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C71" w:rsidRDefault="00DC6344">
      <w:pPr>
        <w:tabs>
          <w:tab w:val="left" w:pos="10915"/>
        </w:tabs>
        <w:jc w:val="center"/>
        <w:rPr>
          <w:sz w:val="28"/>
          <w:szCs w:val="28"/>
        </w:rPr>
      </w:pPr>
      <w:r>
        <w:rPr>
          <w:sz w:val="28"/>
          <w:szCs w:val="28"/>
        </w:rPr>
        <w:t>Федеральное государственное образовательное бюджетное учреждение</w:t>
      </w:r>
    </w:p>
    <w:p w:rsidR="00441C71" w:rsidRDefault="00DC6344">
      <w:pPr>
        <w:tabs>
          <w:tab w:val="left" w:pos="10915"/>
        </w:tabs>
        <w:jc w:val="center"/>
        <w:rPr>
          <w:sz w:val="28"/>
          <w:szCs w:val="28"/>
        </w:rPr>
      </w:pPr>
      <w:r>
        <w:rPr>
          <w:sz w:val="28"/>
          <w:szCs w:val="28"/>
        </w:rPr>
        <w:t>высшего образования</w:t>
      </w:r>
    </w:p>
    <w:p w:rsidR="00441C71" w:rsidRDefault="00DC6344">
      <w:pPr>
        <w:tabs>
          <w:tab w:val="left" w:pos="10915"/>
        </w:tabs>
        <w:jc w:val="center"/>
        <w:rPr>
          <w:bCs/>
          <w:sz w:val="28"/>
          <w:szCs w:val="28"/>
        </w:rPr>
      </w:pPr>
      <w:r>
        <w:rPr>
          <w:bCs/>
          <w:sz w:val="28"/>
          <w:szCs w:val="28"/>
        </w:rPr>
        <w:t>«ФИНАНСОВЫЙ УНИВЕРСИТЕТ ПРИ ПРАВИТЕЛЬСТВЕ</w:t>
      </w:r>
    </w:p>
    <w:p w:rsidR="00441C71" w:rsidRDefault="00DC6344">
      <w:pPr>
        <w:tabs>
          <w:tab w:val="left" w:pos="10915"/>
        </w:tabs>
        <w:jc w:val="center"/>
        <w:rPr>
          <w:bCs/>
          <w:sz w:val="28"/>
          <w:szCs w:val="28"/>
        </w:rPr>
      </w:pPr>
      <w:r>
        <w:rPr>
          <w:bCs/>
          <w:sz w:val="28"/>
          <w:szCs w:val="28"/>
        </w:rPr>
        <w:t>РОССИЙСКОЙ ФЕДЕРАЦИИ»</w:t>
      </w:r>
    </w:p>
    <w:p w:rsidR="00441C71" w:rsidRDefault="00DC6344">
      <w:pPr>
        <w:tabs>
          <w:tab w:val="left" w:pos="10915"/>
        </w:tabs>
        <w:jc w:val="center"/>
        <w:rPr>
          <w:bCs/>
          <w:sz w:val="28"/>
          <w:szCs w:val="28"/>
        </w:rPr>
      </w:pPr>
      <w:r>
        <w:rPr>
          <w:bCs/>
          <w:sz w:val="28"/>
          <w:szCs w:val="28"/>
        </w:rPr>
        <w:t>(Финансовый университет)</w:t>
      </w:r>
    </w:p>
    <w:p w:rsidR="00441C71" w:rsidRDefault="00441C71">
      <w:pPr>
        <w:tabs>
          <w:tab w:val="left" w:pos="10915"/>
        </w:tabs>
        <w:jc w:val="center"/>
        <w:rPr>
          <w:bCs/>
          <w:sz w:val="28"/>
          <w:szCs w:val="28"/>
        </w:rPr>
      </w:pPr>
    </w:p>
    <w:p w:rsidR="00441C71" w:rsidRDefault="00441C71">
      <w:pPr>
        <w:tabs>
          <w:tab w:val="left" w:pos="10915"/>
        </w:tabs>
        <w:jc w:val="center"/>
        <w:rPr>
          <w:color w:val="000000"/>
          <w:sz w:val="28"/>
          <w:szCs w:val="28"/>
        </w:rPr>
      </w:pPr>
    </w:p>
    <w:p w:rsidR="00441C71" w:rsidRDefault="00DC6344">
      <w:pPr>
        <w:tabs>
          <w:tab w:val="left" w:pos="10915"/>
        </w:tabs>
        <w:spacing w:line="360" w:lineRule="auto"/>
        <w:jc w:val="center"/>
        <w:rPr>
          <w:sz w:val="28"/>
          <w:szCs w:val="28"/>
        </w:rPr>
      </w:pPr>
      <w:r>
        <w:rPr>
          <w:sz w:val="28"/>
          <w:szCs w:val="28"/>
        </w:rPr>
        <w:t>Департамент менеджмента и инноваций</w:t>
      </w:r>
    </w:p>
    <w:p w:rsidR="00441C71" w:rsidRDefault="00DC6344">
      <w:pPr>
        <w:tabs>
          <w:tab w:val="left" w:pos="10915"/>
        </w:tabs>
        <w:spacing w:line="360" w:lineRule="auto"/>
        <w:jc w:val="center"/>
        <w:rPr>
          <w:sz w:val="28"/>
          <w:szCs w:val="28"/>
        </w:rPr>
      </w:pPr>
      <w:r>
        <w:rPr>
          <w:sz w:val="28"/>
          <w:szCs w:val="28"/>
        </w:rPr>
        <w:t>Факультета «Высшая школа управления»</w:t>
      </w:r>
    </w:p>
    <w:p w:rsidR="00441C71" w:rsidRDefault="00DC6344">
      <w:pPr>
        <w:pStyle w:val="a9"/>
        <w:tabs>
          <w:tab w:val="left" w:pos="10915"/>
        </w:tabs>
        <w:jc w:val="both"/>
      </w:pPr>
      <w:r>
        <w:rPr>
          <w:noProof/>
          <w:lang w:eastAsia="ru-RU"/>
        </w:rPr>
        <mc:AlternateContent>
          <mc:Choice Requires="wps">
            <w:drawing>
              <wp:anchor distT="0" distB="0" distL="112395" distR="114300" simplePos="0" relativeHeight="68" behindDoc="0" locked="0" layoutInCell="0" allowOverlap="1" wp14:anchorId="56154D08">
                <wp:simplePos x="0" y="0"/>
                <wp:positionH relativeFrom="page">
                  <wp:posOffset>4200525</wp:posOffset>
                </wp:positionH>
                <wp:positionV relativeFrom="paragraph">
                  <wp:posOffset>9525</wp:posOffset>
                </wp:positionV>
                <wp:extent cx="3155315" cy="175260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3155400" cy="1752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108" w:type="dxa"/>
                              <w:tblLayout w:type="fixed"/>
                              <w:tblLook w:val="04A0" w:firstRow="1" w:lastRow="0" w:firstColumn="1" w:lastColumn="0" w:noHBand="0" w:noVBand="1"/>
                            </w:tblPr>
                            <w:tblGrid>
                              <w:gridCol w:w="236"/>
                              <w:gridCol w:w="4463"/>
                            </w:tblGrid>
                            <w:tr w:rsidR="00441C71">
                              <w:trPr>
                                <w:trHeight w:val="2105"/>
                              </w:trPr>
                              <w:tc>
                                <w:tcPr>
                                  <w:tcW w:w="234" w:type="dxa"/>
                                  <w:shd w:val="clear" w:color="auto" w:fill="auto"/>
                                </w:tcPr>
                                <w:p w:rsidR="00441C71" w:rsidRDefault="00441C71">
                                  <w:pPr>
                                    <w:pStyle w:val="af5"/>
                                    <w:jc w:val="right"/>
                                    <w:rPr>
                                      <w:b/>
                                      <w:caps/>
                                      <w:szCs w:val="28"/>
                                    </w:rPr>
                                  </w:pPr>
                                </w:p>
                              </w:tc>
                              <w:tc>
                                <w:tcPr>
                                  <w:tcW w:w="4464" w:type="dxa"/>
                                  <w:shd w:val="clear" w:color="auto" w:fill="auto"/>
                                </w:tcPr>
                                <w:p w:rsidR="00441C71" w:rsidRDefault="00441C71">
                                  <w:pPr>
                                    <w:pStyle w:val="af5"/>
                                    <w:spacing w:after="60"/>
                                    <w:ind w:left="231" w:hanging="10"/>
                                    <w:jc w:val="right"/>
                                    <w:rPr>
                                      <w:b/>
                                      <w:color w:val="000000"/>
                                      <w:sz w:val="28"/>
                                      <w:szCs w:val="28"/>
                                      <w:lang w:bidi="ru-RU"/>
                                    </w:rPr>
                                  </w:pPr>
                                </w:p>
                                <w:p w:rsidR="00441C71" w:rsidRDefault="00DC6344">
                                  <w:pPr>
                                    <w:pStyle w:val="af5"/>
                                    <w:spacing w:after="60"/>
                                    <w:ind w:left="231" w:hanging="10"/>
                                    <w:jc w:val="right"/>
                                    <w:rPr>
                                      <w:b/>
                                      <w:color w:val="000000"/>
                                      <w:sz w:val="28"/>
                                      <w:szCs w:val="28"/>
                                      <w:lang w:bidi="ru-RU"/>
                                    </w:rPr>
                                  </w:pPr>
                                  <w:r>
                                    <w:rPr>
                                      <w:b/>
                                      <w:color w:val="000000"/>
                                      <w:sz w:val="28"/>
                                      <w:szCs w:val="28"/>
                                      <w:lang w:bidi="ru-RU"/>
                                    </w:rPr>
                                    <w:t>УТВЕРЖДАЮ</w:t>
                                  </w:r>
                                </w:p>
                                <w:p w:rsidR="00441C71" w:rsidRDefault="00DC6344">
                                  <w:pPr>
                                    <w:pStyle w:val="af5"/>
                                    <w:spacing w:after="60"/>
                                    <w:ind w:left="231" w:hanging="10"/>
                                    <w:jc w:val="right"/>
                                    <w:rPr>
                                      <w:color w:val="000000"/>
                                      <w:sz w:val="28"/>
                                      <w:szCs w:val="28"/>
                                      <w:lang w:bidi="ru-RU"/>
                                    </w:rPr>
                                  </w:pPr>
                                  <w:r>
                                    <w:rPr>
                                      <w:color w:val="000000"/>
                                      <w:sz w:val="28"/>
                                      <w:szCs w:val="28"/>
                                      <w:lang w:bidi="ru-RU"/>
                                    </w:rPr>
                                    <w:t xml:space="preserve">  Проректор по учебной и</w:t>
                                  </w:r>
                                </w:p>
                                <w:p w:rsidR="00441C71" w:rsidRDefault="00DC6344">
                                  <w:pPr>
                                    <w:pStyle w:val="af5"/>
                                    <w:spacing w:after="60"/>
                                    <w:ind w:left="231" w:hanging="10"/>
                                    <w:jc w:val="right"/>
                                    <w:rPr>
                                      <w:color w:val="000000"/>
                                      <w:sz w:val="28"/>
                                      <w:szCs w:val="28"/>
                                      <w:lang w:bidi="ru-RU"/>
                                    </w:rPr>
                                  </w:pPr>
                                  <w:r>
                                    <w:rPr>
                                      <w:color w:val="000000"/>
                                      <w:sz w:val="28"/>
                                      <w:szCs w:val="28"/>
                                      <w:lang w:bidi="ru-RU"/>
                                    </w:rPr>
                                    <w:t xml:space="preserve">   методической работе</w:t>
                                  </w:r>
                                </w:p>
                                <w:p w:rsidR="00441C71" w:rsidRDefault="00DC6344">
                                  <w:pPr>
                                    <w:pStyle w:val="af5"/>
                                    <w:spacing w:after="60"/>
                                    <w:ind w:left="231" w:hanging="10"/>
                                    <w:jc w:val="right"/>
                                    <w:rPr>
                                      <w:color w:val="000000"/>
                                      <w:sz w:val="28"/>
                                      <w:szCs w:val="28"/>
                                      <w:lang w:bidi="ru-RU"/>
                                    </w:rPr>
                                  </w:pPr>
                                  <w:r>
                                    <w:rPr>
                                      <w:color w:val="000000"/>
                                      <w:sz w:val="28"/>
                                      <w:szCs w:val="28"/>
                                      <w:lang w:bidi="ru-RU"/>
                                    </w:rPr>
                                    <w:t>_______________</w:t>
                                  </w:r>
                                  <w:proofErr w:type="spellStart"/>
                                  <w:r>
                                    <w:rPr>
                                      <w:color w:val="000000"/>
                                      <w:sz w:val="28"/>
                                      <w:szCs w:val="28"/>
                                      <w:lang w:bidi="ru-RU"/>
                                    </w:rPr>
                                    <w:t>Е.А.Каменева</w:t>
                                  </w:r>
                                  <w:proofErr w:type="spellEnd"/>
                                </w:p>
                                <w:p w:rsidR="00441C71" w:rsidRDefault="00DC6344">
                                  <w:pPr>
                                    <w:pStyle w:val="af5"/>
                                    <w:spacing w:after="5"/>
                                    <w:ind w:left="301" w:right="2" w:hanging="10"/>
                                    <w:jc w:val="right"/>
                                    <w:rPr>
                                      <w:color w:val="000000"/>
                                      <w:szCs w:val="28"/>
                                      <w:lang w:bidi="ru-RU"/>
                                    </w:rPr>
                                  </w:pPr>
                                  <w:r>
                                    <w:rPr>
                                      <w:color w:val="000000"/>
                                      <w:sz w:val="28"/>
                                      <w:szCs w:val="28"/>
                                      <w:lang w:bidi="ru-RU"/>
                                    </w:rPr>
                                    <w:t>«</w:t>
                                  </w:r>
                                  <w:r w:rsidR="009E220E">
                                    <w:rPr>
                                      <w:color w:val="000000"/>
                                      <w:sz w:val="28"/>
                                      <w:szCs w:val="28"/>
                                      <w:lang w:bidi="ru-RU"/>
                                    </w:rPr>
                                    <w:t>30</w:t>
                                  </w:r>
                                  <w:r>
                                    <w:rPr>
                                      <w:color w:val="000000"/>
                                      <w:sz w:val="28"/>
                                      <w:szCs w:val="28"/>
                                      <w:lang w:bidi="ru-RU"/>
                                    </w:rPr>
                                    <w:t xml:space="preserve">» </w:t>
                                  </w:r>
                                  <w:r w:rsidR="009E220E">
                                    <w:rPr>
                                      <w:color w:val="000000"/>
                                      <w:sz w:val="28"/>
                                      <w:szCs w:val="28"/>
                                      <w:lang w:bidi="ru-RU"/>
                                    </w:rPr>
                                    <w:t xml:space="preserve">ноября </w:t>
                                  </w:r>
                                  <w:r>
                                    <w:rPr>
                                      <w:color w:val="000000"/>
                                      <w:sz w:val="28"/>
                                      <w:szCs w:val="28"/>
                                      <w:lang w:bidi="ru-RU"/>
                                    </w:rPr>
                                    <w:t>2022 г</w:t>
                                  </w:r>
                                  <w:r>
                                    <w:rPr>
                                      <w:color w:val="000000"/>
                                      <w:szCs w:val="28"/>
                                      <w:lang w:bidi="ru-RU"/>
                                    </w:rPr>
                                    <w:t>.</w:t>
                                  </w:r>
                                </w:p>
                                <w:p w:rsidR="00441C71" w:rsidRDefault="00441C71">
                                  <w:pPr>
                                    <w:pStyle w:val="af5"/>
                                    <w:jc w:val="right"/>
                                  </w:pPr>
                                </w:p>
                              </w:tc>
                            </w:tr>
                          </w:tbl>
                          <w:p w:rsidR="00441C71" w:rsidRDefault="00441C71">
                            <w:pPr>
                              <w:pStyle w:val="af5"/>
                              <w:jc w:val="right"/>
                              <w:rPr>
                                <w:color w:val="000000"/>
                              </w:rPr>
                            </w:pPr>
                          </w:p>
                        </w:txbxContent>
                      </wps:txbx>
                      <wps:bodyPr lIns="0" tIns="0" rIns="0" bIns="0" anchor="t">
                        <a:noAutofit/>
                      </wps:bodyPr>
                    </wps:wsp>
                  </a:graphicData>
                </a:graphic>
              </wp:anchor>
            </w:drawing>
          </mc:Choice>
          <mc:Fallback>
            <w:pict>
              <v:rect w14:anchorId="56154D08" id="Врезка1" o:spid="_x0000_s1026" style="position:absolute;left:0;text-align:left;margin-left:330.75pt;margin-top:.75pt;width:248.45pt;height:138pt;z-index:68;visibility:visible;mso-wrap-style:square;mso-wrap-distance-left:8.85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" o:allowincell="f" filled="f" stroked="f" strokeweight="0">
                <v:textbox inset="0,0,0,0">
                  <w:txbxContent>
                    <w:tbl>
                      <w:tblPr>
                        <w:tblW w:w="4699" w:type="dxa"/>
                        <w:tblInd w:w="108" w:type="dxa"/>
                        <w:tblLayout w:type="fixed"/>
                        <w:tblLook w:val="04A0" w:firstRow="1" w:lastRow="0" w:firstColumn="1" w:lastColumn="0" w:noHBand="0" w:noVBand="1"/>
                      </w:tblPr>
                      <w:tblGrid>
                        <w:gridCol w:w="236"/>
                        <w:gridCol w:w="4463"/>
                      </w:tblGrid>
                      <w:tr w:rsidR="00441C71">
                        <w:trPr>
                          <w:trHeight w:val="2105"/>
                        </w:trPr>
                        <w:tc>
                          <w:tcPr>
                            <w:tcW w:w="234" w:type="dxa"/>
                            <w:shd w:val="clear" w:color="auto" w:fill="auto"/>
                          </w:tcPr>
                          <w:p w:rsidR="00441C71" w:rsidRDefault="00441C71">
                            <w:pPr>
                              <w:pStyle w:val="af5"/>
                              <w:jc w:val="right"/>
                              <w:rPr>
                                <w:b/>
                                <w:caps/>
                                <w:szCs w:val="28"/>
                              </w:rPr>
                            </w:pPr>
                          </w:p>
                        </w:tc>
                        <w:tc>
                          <w:tcPr>
                            <w:tcW w:w="4464" w:type="dxa"/>
                            <w:shd w:val="clear" w:color="auto" w:fill="auto"/>
                          </w:tcPr>
                          <w:p w:rsidR="00441C71" w:rsidRDefault="00441C71">
                            <w:pPr>
                              <w:pStyle w:val="af5"/>
                              <w:spacing w:after="60"/>
                              <w:ind w:left="231" w:hanging="10"/>
                              <w:jc w:val="right"/>
                              <w:rPr>
                                <w:b/>
                                <w:color w:val="000000"/>
                                <w:sz w:val="28"/>
                                <w:szCs w:val="28"/>
                                <w:lang w:bidi="ru-RU"/>
                              </w:rPr>
                            </w:pPr>
                          </w:p>
                          <w:p w:rsidR="00441C71" w:rsidRDefault="00DC6344">
                            <w:pPr>
                              <w:pStyle w:val="af5"/>
                              <w:spacing w:after="60"/>
                              <w:ind w:left="231" w:hanging="10"/>
                              <w:jc w:val="right"/>
                              <w:rPr>
                                <w:b/>
                                <w:color w:val="000000"/>
                                <w:sz w:val="28"/>
                                <w:szCs w:val="28"/>
                                <w:lang w:bidi="ru-RU"/>
                              </w:rPr>
                            </w:pPr>
                            <w:r>
                              <w:rPr>
                                <w:b/>
                                <w:color w:val="000000"/>
                                <w:sz w:val="28"/>
                                <w:szCs w:val="28"/>
                                <w:lang w:bidi="ru-RU"/>
                              </w:rPr>
                              <w:t>УТВЕРЖДАЮ</w:t>
                            </w:r>
                          </w:p>
                          <w:p w:rsidR="00441C71" w:rsidRDefault="00DC6344">
                            <w:pPr>
                              <w:pStyle w:val="af5"/>
                              <w:spacing w:after="60"/>
                              <w:ind w:left="231" w:hanging="10"/>
                              <w:jc w:val="right"/>
                              <w:rPr>
                                <w:color w:val="000000"/>
                                <w:sz w:val="28"/>
                                <w:szCs w:val="28"/>
                                <w:lang w:bidi="ru-RU"/>
                              </w:rPr>
                            </w:pPr>
                            <w:r>
                              <w:rPr>
                                <w:color w:val="000000"/>
                                <w:sz w:val="28"/>
                                <w:szCs w:val="28"/>
                                <w:lang w:bidi="ru-RU"/>
                              </w:rPr>
                              <w:t xml:space="preserve">  Проректор по учебной и</w:t>
                            </w:r>
                          </w:p>
                          <w:p w:rsidR="00441C71" w:rsidRDefault="00DC6344">
                            <w:pPr>
                              <w:pStyle w:val="af5"/>
                              <w:spacing w:after="60"/>
                              <w:ind w:left="231" w:hanging="10"/>
                              <w:jc w:val="right"/>
                              <w:rPr>
                                <w:color w:val="000000"/>
                                <w:sz w:val="28"/>
                                <w:szCs w:val="28"/>
                                <w:lang w:bidi="ru-RU"/>
                              </w:rPr>
                            </w:pPr>
                            <w:r>
                              <w:rPr>
                                <w:color w:val="000000"/>
                                <w:sz w:val="28"/>
                                <w:szCs w:val="28"/>
                                <w:lang w:bidi="ru-RU"/>
                              </w:rPr>
                              <w:t xml:space="preserve">   методической работе</w:t>
                            </w:r>
                          </w:p>
                          <w:p w:rsidR="00441C71" w:rsidRDefault="00DC6344">
                            <w:pPr>
                              <w:pStyle w:val="af5"/>
                              <w:spacing w:after="60"/>
                              <w:ind w:left="231" w:hanging="10"/>
                              <w:jc w:val="right"/>
                              <w:rPr>
                                <w:color w:val="000000"/>
                                <w:sz w:val="28"/>
                                <w:szCs w:val="28"/>
                                <w:lang w:bidi="ru-RU"/>
                              </w:rPr>
                            </w:pPr>
                            <w:r>
                              <w:rPr>
                                <w:color w:val="000000"/>
                                <w:sz w:val="28"/>
                                <w:szCs w:val="28"/>
                                <w:lang w:bidi="ru-RU"/>
                              </w:rPr>
                              <w:t>_______________</w:t>
                            </w:r>
                            <w:proofErr w:type="spellStart"/>
                            <w:r>
                              <w:rPr>
                                <w:color w:val="000000"/>
                                <w:sz w:val="28"/>
                                <w:szCs w:val="28"/>
                                <w:lang w:bidi="ru-RU"/>
                              </w:rPr>
                              <w:t>Е.А.Каменева</w:t>
                            </w:r>
                            <w:proofErr w:type="spellEnd"/>
                          </w:p>
                          <w:p w:rsidR="00441C71" w:rsidRDefault="00DC6344">
                            <w:pPr>
                              <w:pStyle w:val="af5"/>
                              <w:spacing w:after="5"/>
                              <w:ind w:left="301" w:right="2" w:hanging="10"/>
                              <w:jc w:val="right"/>
                              <w:rPr>
                                <w:color w:val="000000"/>
                                <w:szCs w:val="28"/>
                                <w:lang w:bidi="ru-RU"/>
                              </w:rPr>
                            </w:pPr>
                            <w:r>
                              <w:rPr>
                                <w:color w:val="000000"/>
                                <w:sz w:val="28"/>
                                <w:szCs w:val="28"/>
                                <w:lang w:bidi="ru-RU"/>
                              </w:rPr>
                              <w:t>«</w:t>
                            </w:r>
                            <w:r w:rsidR="009E220E">
                              <w:rPr>
                                <w:color w:val="000000"/>
                                <w:sz w:val="28"/>
                                <w:szCs w:val="28"/>
                                <w:lang w:bidi="ru-RU"/>
                              </w:rPr>
                              <w:t>30</w:t>
                            </w:r>
                            <w:r>
                              <w:rPr>
                                <w:color w:val="000000"/>
                                <w:sz w:val="28"/>
                                <w:szCs w:val="28"/>
                                <w:lang w:bidi="ru-RU"/>
                              </w:rPr>
                              <w:t xml:space="preserve">» </w:t>
                            </w:r>
                            <w:r w:rsidR="009E220E">
                              <w:rPr>
                                <w:color w:val="000000"/>
                                <w:sz w:val="28"/>
                                <w:szCs w:val="28"/>
                                <w:lang w:bidi="ru-RU"/>
                              </w:rPr>
                              <w:t xml:space="preserve">ноября </w:t>
                            </w:r>
                            <w:r>
                              <w:rPr>
                                <w:color w:val="000000"/>
                                <w:sz w:val="28"/>
                                <w:szCs w:val="28"/>
                                <w:lang w:bidi="ru-RU"/>
                              </w:rPr>
                              <w:t>2022 г</w:t>
                            </w:r>
                            <w:r>
                              <w:rPr>
                                <w:color w:val="000000"/>
                                <w:szCs w:val="28"/>
                                <w:lang w:bidi="ru-RU"/>
                              </w:rPr>
                              <w:t>.</w:t>
                            </w:r>
                          </w:p>
                          <w:p w:rsidR="00441C71" w:rsidRDefault="00441C71">
                            <w:pPr>
                              <w:pStyle w:val="af5"/>
                              <w:jc w:val="right"/>
                            </w:pPr>
                          </w:p>
                        </w:tc>
                      </w:tr>
                    </w:tbl>
                    <w:p w:rsidR="00441C71" w:rsidRDefault="00441C71">
                      <w:pPr>
                        <w:pStyle w:val="af5"/>
                        <w:jc w:val="right"/>
                        <w:rPr>
                          <w:color w:val="000000"/>
                        </w:rPr>
                      </w:pPr>
                    </w:p>
                  </w:txbxContent>
                </v:textbox>
                <w10:wrap type="square" anchorx="page"/>
              </v:rect>
            </w:pict>
          </mc:Fallback>
        </mc:AlternateContent>
      </w:r>
    </w:p>
    <w:p w:rsidR="00441C71" w:rsidRDefault="00441C71">
      <w:pPr>
        <w:pStyle w:val="a9"/>
        <w:tabs>
          <w:tab w:val="left" w:pos="10915"/>
        </w:tabs>
        <w:jc w:val="both"/>
      </w:pPr>
    </w:p>
    <w:p w:rsidR="00441C71" w:rsidRDefault="00441C71">
      <w:pPr>
        <w:pStyle w:val="a9"/>
        <w:tabs>
          <w:tab w:val="left" w:pos="10915"/>
        </w:tabs>
        <w:jc w:val="both"/>
      </w:pPr>
    </w:p>
    <w:p w:rsidR="00441C71" w:rsidRDefault="00441C71">
      <w:pPr>
        <w:pStyle w:val="a9"/>
        <w:tabs>
          <w:tab w:val="left" w:pos="10915"/>
        </w:tabs>
        <w:jc w:val="both"/>
      </w:pPr>
    </w:p>
    <w:p w:rsidR="00441C71" w:rsidRDefault="00441C71">
      <w:pPr>
        <w:pStyle w:val="a9"/>
        <w:tabs>
          <w:tab w:val="left" w:pos="10915"/>
        </w:tabs>
        <w:jc w:val="both"/>
      </w:pPr>
    </w:p>
    <w:p w:rsidR="00441C71" w:rsidRDefault="00441C71">
      <w:pPr>
        <w:pStyle w:val="a9"/>
        <w:tabs>
          <w:tab w:val="left" w:pos="10915"/>
        </w:tabs>
        <w:jc w:val="both"/>
      </w:pPr>
    </w:p>
    <w:p w:rsidR="00441C71" w:rsidRDefault="00441C71">
      <w:pPr>
        <w:pStyle w:val="a9"/>
        <w:tabs>
          <w:tab w:val="left" w:pos="10915"/>
        </w:tabs>
        <w:jc w:val="both"/>
      </w:pPr>
    </w:p>
    <w:p w:rsidR="00441C71" w:rsidRDefault="00441C71">
      <w:pPr>
        <w:pStyle w:val="a9"/>
        <w:tabs>
          <w:tab w:val="left" w:pos="10915"/>
        </w:tabs>
        <w:jc w:val="both"/>
      </w:pPr>
    </w:p>
    <w:p w:rsidR="00441C71" w:rsidRDefault="00441C71">
      <w:pPr>
        <w:pStyle w:val="a9"/>
        <w:tabs>
          <w:tab w:val="left" w:pos="10915"/>
        </w:tabs>
        <w:spacing w:before="1"/>
        <w:jc w:val="both"/>
      </w:pPr>
    </w:p>
    <w:p w:rsidR="00441C71" w:rsidRDefault="00DC6344">
      <w:pPr>
        <w:pStyle w:val="1"/>
        <w:tabs>
          <w:tab w:val="left" w:pos="10915"/>
        </w:tabs>
        <w:spacing w:before="252"/>
        <w:ind w:left="1503" w:right="772"/>
        <w:jc w:val="center"/>
      </w:pPr>
      <w:r>
        <w:t xml:space="preserve">И.Ю. Литвин, М. </w:t>
      </w:r>
      <w:proofErr w:type="spellStart"/>
      <w:r>
        <w:t>Окумбекова</w:t>
      </w:r>
      <w:proofErr w:type="spellEnd"/>
      <w:r>
        <w:t xml:space="preserve"> </w:t>
      </w:r>
    </w:p>
    <w:p w:rsidR="00441C71" w:rsidRDefault="00441C71">
      <w:pPr>
        <w:pStyle w:val="a9"/>
        <w:tabs>
          <w:tab w:val="left" w:pos="10915"/>
        </w:tabs>
        <w:spacing w:before="2"/>
        <w:jc w:val="center"/>
        <w:rPr>
          <w:b/>
        </w:rPr>
      </w:pPr>
    </w:p>
    <w:p w:rsidR="00441C71" w:rsidRDefault="00DC6344">
      <w:pPr>
        <w:tabs>
          <w:tab w:val="left" w:pos="10915"/>
        </w:tabs>
        <w:ind w:left="1506" w:right="771"/>
        <w:jc w:val="center"/>
        <w:rPr>
          <w:b/>
          <w:sz w:val="28"/>
        </w:rPr>
      </w:pPr>
      <w:r>
        <w:rPr>
          <w:b/>
          <w:sz w:val="28"/>
        </w:rPr>
        <w:t>Этика бизнеса и взаимодействие со стейкхолдерами</w:t>
      </w:r>
    </w:p>
    <w:p w:rsidR="00441C71" w:rsidRDefault="00441C71">
      <w:pPr>
        <w:pStyle w:val="a9"/>
        <w:tabs>
          <w:tab w:val="left" w:pos="10915"/>
        </w:tabs>
        <w:spacing w:before="10"/>
        <w:jc w:val="center"/>
        <w:rPr>
          <w:b/>
          <w:sz w:val="27"/>
        </w:rPr>
      </w:pPr>
    </w:p>
    <w:p w:rsidR="00241765" w:rsidRDefault="00241765">
      <w:pPr>
        <w:pStyle w:val="a9"/>
        <w:tabs>
          <w:tab w:val="left" w:pos="10915"/>
        </w:tabs>
        <w:spacing w:before="10"/>
        <w:jc w:val="center"/>
        <w:rPr>
          <w:b/>
          <w:sz w:val="27"/>
        </w:rPr>
      </w:pPr>
    </w:p>
    <w:p w:rsidR="00441C71" w:rsidRDefault="00DC6344">
      <w:pPr>
        <w:pStyle w:val="1"/>
        <w:tabs>
          <w:tab w:val="left" w:pos="10915"/>
        </w:tabs>
        <w:spacing w:before="1" w:line="319" w:lineRule="exact"/>
        <w:ind w:left="1505" w:right="772"/>
        <w:jc w:val="center"/>
      </w:pPr>
      <w:r>
        <w:t>Рабочая</w:t>
      </w:r>
      <w:r>
        <w:rPr>
          <w:spacing w:val="-6"/>
        </w:rPr>
        <w:t xml:space="preserve"> </w:t>
      </w:r>
      <w:r>
        <w:t>программа</w:t>
      </w:r>
      <w:r>
        <w:rPr>
          <w:spacing w:val="-4"/>
        </w:rPr>
        <w:t xml:space="preserve"> </w:t>
      </w:r>
      <w:r>
        <w:t>дисциплины</w:t>
      </w:r>
    </w:p>
    <w:p w:rsidR="00441C71" w:rsidRDefault="00DC6344">
      <w:pPr>
        <w:pStyle w:val="a9"/>
        <w:tabs>
          <w:tab w:val="left" w:pos="10915"/>
        </w:tabs>
        <w:spacing w:line="319" w:lineRule="exact"/>
        <w:ind w:left="1503" w:right="772"/>
        <w:jc w:val="center"/>
      </w:pPr>
      <w:r>
        <w:t>для</w:t>
      </w:r>
      <w:r>
        <w:rPr>
          <w:spacing w:val="-3"/>
        </w:rPr>
        <w:t xml:space="preserve"> </w:t>
      </w:r>
      <w:r>
        <w:t>магистрантов,</w:t>
      </w:r>
      <w:r>
        <w:rPr>
          <w:spacing w:val="-3"/>
        </w:rPr>
        <w:t xml:space="preserve"> </w:t>
      </w:r>
      <w:r>
        <w:t>обучающихся</w:t>
      </w:r>
      <w:r>
        <w:rPr>
          <w:spacing w:val="-3"/>
        </w:rPr>
        <w:t xml:space="preserve"> </w:t>
      </w:r>
      <w:r>
        <w:t>по</w:t>
      </w:r>
      <w:r>
        <w:rPr>
          <w:spacing w:val="-1"/>
        </w:rPr>
        <w:t xml:space="preserve"> </w:t>
      </w:r>
      <w:r>
        <w:t>направлению</w:t>
      </w:r>
      <w:r>
        <w:rPr>
          <w:spacing w:val="-3"/>
        </w:rPr>
        <w:t xml:space="preserve"> </w:t>
      </w:r>
      <w:r>
        <w:t>подготовки</w:t>
      </w:r>
    </w:p>
    <w:p w:rsidR="00676D91" w:rsidRPr="00676D91" w:rsidRDefault="00676D91" w:rsidP="00676D91">
      <w:pPr>
        <w:widowControl/>
        <w:spacing w:after="60" w:line="264" w:lineRule="auto"/>
        <w:ind w:left="231" w:hanging="10"/>
        <w:jc w:val="center"/>
        <w:rPr>
          <w:rFonts w:cs="Arial"/>
          <w:color w:val="000000"/>
          <w:sz w:val="28"/>
          <w:szCs w:val="28"/>
          <w:lang w:eastAsia="ru-RU" w:bidi="ru-RU"/>
        </w:rPr>
      </w:pPr>
      <w:r w:rsidRPr="00676D91">
        <w:rPr>
          <w:color w:val="000000"/>
          <w:sz w:val="28"/>
          <w:szCs w:val="28"/>
          <w:lang w:eastAsia="ru-RU" w:bidi="ru-RU"/>
        </w:rPr>
        <w:t>38.04.02 «Менеджмент», направленность программы м</w:t>
      </w:r>
      <w:r w:rsidRPr="00676D91">
        <w:rPr>
          <w:rFonts w:cs="Arial"/>
          <w:color w:val="000000"/>
          <w:sz w:val="28"/>
          <w:szCs w:val="28"/>
          <w:lang w:eastAsia="ru-RU" w:bidi="ru-RU"/>
        </w:rPr>
        <w:t xml:space="preserve">агистратуры </w:t>
      </w:r>
    </w:p>
    <w:p w:rsidR="00676D91" w:rsidRPr="00676D91" w:rsidRDefault="00676D91" w:rsidP="00676D91">
      <w:pPr>
        <w:widowControl/>
        <w:contextualSpacing/>
        <w:jc w:val="center"/>
        <w:rPr>
          <w:sz w:val="28"/>
          <w:szCs w:val="28"/>
          <w:lang w:eastAsia="ru-RU"/>
        </w:rPr>
      </w:pPr>
      <w:r w:rsidRPr="00676D91">
        <w:rPr>
          <w:sz w:val="28"/>
          <w:szCs w:val="28"/>
          <w:lang w:eastAsia="ru-RU"/>
        </w:rPr>
        <w:t xml:space="preserve">«Менеджмент и международный бизнес / </w:t>
      </w:r>
      <w:r w:rsidRPr="00676D91">
        <w:rPr>
          <w:sz w:val="28"/>
          <w:szCs w:val="28"/>
          <w:lang w:val="en-US" w:eastAsia="ru-RU"/>
        </w:rPr>
        <w:t>Management</w:t>
      </w:r>
      <w:r w:rsidRPr="00676D91">
        <w:rPr>
          <w:sz w:val="28"/>
          <w:szCs w:val="28"/>
          <w:lang w:eastAsia="ru-RU"/>
        </w:rPr>
        <w:t xml:space="preserve"> </w:t>
      </w:r>
      <w:r w:rsidRPr="00676D91">
        <w:rPr>
          <w:sz w:val="28"/>
          <w:szCs w:val="28"/>
          <w:lang w:val="en-US" w:eastAsia="ru-RU"/>
        </w:rPr>
        <w:t>and</w:t>
      </w:r>
      <w:r w:rsidRPr="00676D91">
        <w:rPr>
          <w:sz w:val="28"/>
          <w:szCs w:val="28"/>
          <w:lang w:eastAsia="ru-RU"/>
        </w:rPr>
        <w:t xml:space="preserve"> </w:t>
      </w:r>
      <w:r w:rsidRPr="00676D91">
        <w:rPr>
          <w:sz w:val="28"/>
          <w:szCs w:val="28"/>
          <w:lang w:val="en-US" w:eastAsia="ru-RU"/>
        </w:rPr>
        <w:t>International</w:t>
      </w:r>
      <w:r w:rsidRPr="00676D91">
        <w:rPr>
          <w:sz w:val="28"/>
          <w:szCs w:val="28"/>
          <w:lang w:eastAsia="ru-RU"/>
        </w:rPr>
        <w:t xml:space="preserve"> </w:t>
      </w:r>
      <w:r w:rsidRPr="00676D91">
        <w:rPr>
          <w:sz w:val="28"/>
          <w:szCs w:val="28"/>
          <w:lang w:val="en-US" w:eastAsia="ru-RU"/>
        </w:rPr>
        <w:t>business</w:t>
      </w:r>
      <w:r w:rsidRPr="00676D91">
        <w:rPr>
          <w:sz w:val="28"/>
          <w:szCs w:val="28"/>
          <w:lang w:eastAsia="ru-RU"/>
        </w:rPr>
        <w:t xml:space="preserve">» </w:t>
      </w:r>
    </w:p>
    <w:p w:rsidR="00441C71" w:rsidRDefault="00441C71">
      <w:pPr>
        <w:pStyle w:val="a9"/>
        <w:tabs>
          <w:tab w:val="left" w:pos="10915"/>
        </w:tabs>
        <w:jc w:val="both"/>
        <w:rPr>
          <w:sz w:val="30"/>
        </w:rPr>
      </w:pPr>
    </w:p>
    <w:p w:rsidR="00441C71" w:rsidRDefault="00441C71">
      <w:pPr>
        <w:pStyle w:val="a9"/>
        <w:tabs>
          <w:tab w:val="left" w:pos="10915"/>
        </w:tabs>
        <w:jc w:val="both"/>
        <w:rPr>
          <w:sz w:val="30"/>
        </w:rPr>
      </w:pPr>
    </w:p>
    <w:p w:rsidR="00241765" w:rsidRDefault="00241765">
      <w:pPr>
        <w:pStyle w:val="a9"/>
        <w:tabs>
          <w:tab w:val="left" w:pos="10915"/>
        </w:tabs>
        <w:jc w:val="both"/>
        <w:rPr>
          <w:sz w:val="30"/>
        </w:rPr>
      </w:pPr>
    </w:p>
    <w:p w:rsidR="00241765" w:rsidRDefault="00241765">
      <w:pPr>
        <w:pStyle w:val="a9"/>
        <w:tabs>
          <w:tab w:val="left" w:pos="10915"/>
        </w:tabs>
        <w:jc w:val="both"/>
        <w:rPr>
          <w:sz w:val="30"/>
        </w:rPr>
      </w:pPr>
    </w:p>
    <w:p w:rsidR="00441C71" w:rsidRDefault="00DC6344">
      <w:pPr>
        <w:tabs>
          <w:tab w:val="left" w:pos="709"/>
          <w:tab w:val="left" w:pos="993"/>
        </w:tabs>
        <w:jc w:val="center"/>
      </w:pPr>
      <w:r>
        <w:rPr>
          <w:i/>
          <w:sz w:val="24"/>
          <w:szCs w:val="24"/>
        </w:rPr>
        <w:t>Рекомендовано Ученым советом Факультета Высшая школа управления</w:t>
      </w:r>
    </w:p>
    <w:p w:rsidR="00441C71" w:rsidRDefault="00DC6344">
      <w:pPr>
        <w:ind w:right="-2"/>
        <w:jc w:val="center"/>
      </w:pPr>
      <w:r>
        <w:rPr>
          <w:i/>
          <w:iCs/>
          <w:sz w:val="24"/>
          <w:szCs w:val="24"/>
        </w:rPr>
        <w:t xml:space="preserve">(протокол № </w:t>
      </w:r>
      <w:r>
        <w:rPr>
          <w:i/>
          <w:iCs/>
          <w:color w:val="000000"/>
          <w:sz w:val="24"/>
          <w:szCs w:val="24"/>
          <w:lang w:eastAsia="ru-RU"/>
        </w:rPr>
        <w:t xml:space="preserve">24 </w:t>
      </w:r>
      <w:r>
        <w:rPr>
          <w:i/>
          <w:iCs/>
          <w:sz w:val="24"/>
          <w:szCs w:val="24"/>
        </w:rPr>
        <w:t xml:space="preserve">от </w:t>
      </w:r>
      <w:r>
        <w:rPr>
          <w:i/>
          <w:iCs/>
          <w:color w:val="000000"/>
          <w:sz w:val="24"/>
          <w:szCs w:val="24"/>
          <w:lang w:eastAsia="ru-RU"/>
        </w:rPr>
        <w:t>24.11.</w:t>
      </w:r>
      <w:r>
        <w:rPr>
          <w:i/>
          <w:iCs/>
          <w:sz w:val="24"/>
          <w:szCs w:val="24"/>
        </w:rPr>
        <w:t>2022г.)</w:t>
      </w:r>
    </w:p>
    <w:p w:rsidR="00441C71" w:rsidRDefault="00DC6344">
      <w:pPr>
        <w:tabs>
          <w:tab w:val="left" w:pos="709"/>
          <w:tab w:val="left" w:pos="993"/>
        </w:tabs>
        <w:jc w:val="center"/>
      </w:pPr>
      <w:r>
        <w:rPr>
          <w:i/>
          <w:sz w:val="24"/>
          <w:szCs w:val="24"/>
        </w:rPr>
        <w:t>Одобрено Советом учебно-научного Департамента менеджмента и инноваций</w:t>
      </w:r>
    </w:p>
    <w:p w:rsidR="00441C71" w:rsidRDefault="00DC6344">
      <w:pPr>
        <w:tabs>
          <w:tab w:val="left" w:pos="10915"/>
        </w:tabs>
        <w:ind w:right="-2"/>
        <w:jc w:val="center"/>
      </w:pPr>
      <w:r>
        <w:rPr>
          <w:i/>
          <w:iCs/>
          <w:sz w:val="24"/>
          <w:szCs w:val="24"/>
        </w:rPr>
        <w:t xml:space="preserve">(протокол № </w:t>
      </w:r>
      <w:r>
        <w:rPr>
          <w:i/>
          <w:iCs/>
          <w:color w:val="000000"/>
          <w:sz w:val="24"/>
          <w:szCs w:val="24"/>
          <w:lang w:eastAsia="ru-RU"/>
        </w:rPr>
        <w:t>06</w:t>
      </w:r>
      <w:r>
        <w:rPr>
          <w:i/>
          <w:iCs/>
          <w:sz w:val="24"/>
          <w:szCs w:val="24"/>
        </w:rPr>
        <w:t xml:space="preserve"> от </w:t>
      </w:r>
      <w:r>
        <w:rPr>
          <w:i/>
          <w:iCs/>
          <w:color w:val="000000"/>
          <w:sz w:val="24"/>
          <w:szCs w:val="24"/>
          <w:lang w:eastAsia="ru-RU"/>
        </w:rPr>
        <w:t>26.10.</w:t>
      </w:r>
      <w:r>
        <w:rPr>
          <w:i/>
          <w:iCs/>
          <w:sz w:val="24"/>
          <w:szCs w:val="24"/>
        </w:rPr>
        <w:t>2022 г.)</w:t>
      </w:r>
    </w:p>
    <w:p w:rsidR="00441C71" w:rsidRDefault="00441C71">
      <w:pPr>
        <w:pStyle w:val="a9"/>
        <w:tabs>
          <w:tab w:val="left" w:pos="10915"/>
        </w:tabs>
        <w:jc w:val="center"/>
        <w:rPr>
          <w:i/>
          <w:sz w:val="26"/>
        </w:rPr>
      </w:pPr>
    </w:p>
    <w:p w:rsidR="00441C71" w:rsidRDefault="00441C71">
      <w:pPr>
        <w:pStyle w:val="a9"/>
        <w:tabs>
          <w:tab w:val="left" w:pos="10915"/>
        </w:tabs>
        <w:jc w:val="both"/>
        <w:rPr>
          <w:i/>
          <w:sz w:val="26"/>
        </w:rPr>
      </w:pPr>
    </w:p>
    <w:p w:rsidR="00441C71" w:rsidRDefault="00441C71">
      <w:pPr>
        <w:pStyle w:val="a9"/>
        <w:tabs>
          <w:tab w:val="left" w:pos="10915"/>
        </w:tabs>
        <w:jc w:val="both"/>
        <w:rPr>
          <w:i/>
          <w:sz w:val="26"/>
        </w:rPr>
      </w:pPr>
    </w:p>
    <w:p w:rsidR="00441C71" w:rsidRDefault="00441C71">
      <w:pPr>
        <w:pStyle w:val="a9"/>
        <w:tabs>
          <w:tab w:val="left" w:pos="10915"/>
        </w:tabs>
        <w:jc w:val="both"/>
        <w:rPr>
          <w:i/>
          <w:sz w:val="26"/>
        </w:rPr>
      </w:pPr>
    </w:p>
    <w:p w:rsidR="00441C71" w:rsidRDefault="00441C71">
      <w:pPr>
        <w:pStyle w:val="a9"/>
        <w:tabs>
          <w:tab w:val="left" w:pos="10915"/>
        </w:tabs>
        <w:jc w:val="both"/>
        <w:rPr>
          <w:i/>
          <w:sz w:val="26"/>
        </w:rPr>
      </w:pPr>
    </w:p>
    <w:p w:rsidR="00441C71" w:rsidRDefault="00441C71">
      <w:pPr>
        <w:pStyle w:val="a9"/>
        <w:tabs>
          <w:tab w:val="left" w:pos="10915"/>
        </w:tabs>
        <w:jc w:val="both"/>
        <w:rPr>
          <w:i/>
          <w:sz w:val="36"/>
        </w:rPr>
      </w:pPr>
    </w:p>
    <w:p w:rsidR="00441C71" w:rsidRDefault="00DC6344">
      <w:pPr>
        <w:pStyle w:val="a9"/>
        <w:tabs>
          <w:tab w:val="left" w:pos="10915"/>
        </w:tabs>
        <w:ind w:left="1506" w:right="772"/>
        <w:jc w:val="center"/>
        <w:sectPr w:rsidR="00441C71">
          <w:footerReference w:type="default" r:id="rId8"/>
          <w:pgSz w:w="11906" w:h="16838"/>
          <w:pgMar w:top="1040" w:right="340" w:bottom="880" w:left="460" w:header="0" w:footer="683" w:gutter="0"/>
          <w:pgNumType w:start="2"/>
          <w:cols w:space="720"/>
          <w:formProt w:val="0"/>
          <w:docGrid w:linePitch="100" w:charSpace="4096"/>
        </w:sectPr>
      </w:pPr>
      <w:r>
        <w:t>Москва</w:t>
      </w:r>
      <w:r>
        <w:rPr>
          <w:spacing w:val="-2"/>
        </w:rPr>
        <w:t xml:space="preserve"> </w:t>
      </w:r>
      <w:r>
        <w:t>2022</w:t>
      </w:r>
    </w:p>
    <w:p w:rsidR="00441C71" w:rsidRDefault="00DC6344">
      <w:pPr>
        <w:tabs>
          <w:tab w:val="left" w:pos="10915"/>
        </w:tabs>
        <w:spacing w:line="360" w:lineRule="auto"/>
        <w:jc w:val="center"/>
        <w:rPr>
          <w:rFonts w:eastAsia="TimesNewRomanPS-BoldMT"/>
          <w:b/>
          <w:bCs/>
          <w:szCs w:val="28"/>
        </w:rPr>
      </w:pPr>
      <w:r>
        <w:rPr>
          <w:rFonts w:eastAsia="TimesNewRomanPS-BoldMT"/>
          <w:b/>
          <w:bCs/>
          <w:szCs w:val="28"/>
        </w:rPr>
        <w:lastRenderedPageBreak/>
        <w:t>СОДЕРЖАНИЕ</w:t>
      </w:r>
    </w:p>
    <w:tbl>
      <w:tblPr>
        <w:tblStyle w:val="21"/>
        <w:tblW w:w="10205" w:type="dxa"/>
        <w:tblInd w:w="534" w:type="dxa"/>
        <w:tblLayout w:type="fixed"/>
        <w:tblLook w:val="04A0" w:firstRow="1" w:lastRow="0" w:firstColumn="1" w:lastColumn="0" w:noHBand="0" w:noVBand="1"/>
      </w:tblPr>
      <w:tblGrid>
        <w:gridCol w:w="703"/>
        <w:gridCol w:w="8792"/>
        <w:gridCol w:w="710"/>
      </w:tblGrid>
      <w:tr w:rsidR="00441C71">
        <w:tc>
          <w:tcPr>
            <w:tcW w:w="703" w:type="dxa"/>
          </w:tcPr>
          <w:p w:rsidR="00441C71" w:rsidRDefault="00DC6344">
            <w:pPr>
              <w:spacing w:line="360" w:lineRule="auto"/>
              <w:rPr>
                <w:sz w:val="24"/>
                <w:szCs w:val="24"/>
              </w:rPr>
            </w:pPr>
            <w:r>
              <w:rPr>
                <w:rFonts w:eastAsia="TimesNewRomanPS-BoldMT"/>
                <w:sz w:val="24"/>
                <w:szCs w:val="24"/>
              </w:rPr>
              <w:t>1.</w:t>
            </w:r>
          </w:p>
        </w:tc>
        <w:tc>
          <w:tcPr>
            <w:tcW w:w="8792" w:type="dxa"/>
          </w:tcPr>
          <w:p w:rsidR="00441C71" w:rsidRDefault="00DC6344">
            <w:pPr>
              <w:spacing w:line="360" w:lineRule="auto"/>
              <w:jc w:val="both"/>
              <w:rPr>
                <w:sz w:val="24"/>
                <w:szCs w:val="24"/>
              </w:rPr>
            </w:pPr>
            <w:r>
              <w:rPr>
                <w:rFonts w:eastAsia="TimesNewRomanPSMT"/>
                <w:sz w:val="24"/>
                <w:szCs w:val="24"/>
              </w:rPr>
              <w:t>Наименование дисциплины</w:t>
            </w:r>
            <w:r>
              <w:rPr>
                <w:rFonts w:eastAsia="TimesNewRomanPS-BoldMT"/>
                <w:sz w:val="24"/>
                <w:szCs w:val="24"/>
              </w:rPr>
              <w:t>……………………………………...</w:t>
            </w:r>
          </w:p>
        </w:tc>
        <w:tc>
          <w:tcPr>
            <w:tcW w:w="710" w:type="dxa"/>
          </w:tcPr>
          <w:p w:rsidR="00441C71" w:rsidRDefault="0029219E">
            <w:pPr>
              <w:spacing w:line="360" w:lineRule="auto"/>
              <w:jc w:val="center"/>
              <w:rPr>
                <w:sz w:val="24"/>
                <w:szCs w:val="24"/>
              </w:rPr>
            </w:pPr>
            <w:r>
              <w:rPr>
                <w:sz w:val="24"/>
                <w:szCs w:val="24"/>
              </w:rPr>
              <w:t>3</w:t>
            </w:r>
          </w:p>
        </w:tc>
      </w:tr>
      <w:tr w:rsidR="00441C71">
        <w:tc>
          <w:tcPr>
            <w:tcW w:w="703" w:type="dxa"/>
          </w:tcPr>
          <w:p w:rsidR="00441C71" w:rsidRDefault="00DC6344">
            <w:pPr>
              <w:spacing w:line="360" w:lineRule="auto"/>
              <w:rPr>
                <w:sz w:val="24"/>
                <w:szCs w:val="24"/>
              </w:rPr>
            </w:pPr>
            <w:r>
              <w:rPr>
                <w:rFonts w:eastAsia="TimesNewRomanPS-BoldMT"/>
                <w:sz w:val="24"/>
                <w:szCs w:val="24"/>
              </w:rPr>
              <w:t>2.</w:t>
            </w:r>
          </w:p>
        </w:tc>
        <w:tc>
          <w:tcPr>
            <w:tcW w:w="8792" w:type="dxa"/>
          </w:tcPr>
          <w:p w:rsidR="00441C71" w:rsidRDefault="00DC6344">
            <w:pPr>
              <w:spacing w:line="360" w:lineRule="auto"/>
              <w:jc w:val="both"/>
              <w:rPr>
                <w:sz w:val="24"/>
                <w:szCs w:val="24"/>
              </w:rPr>
            </w:pPr>
            <w:r>
              <w:rPr>
                <w:rFonts w:eastAsia="TimesNewRomanPSMT"/>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0" w:type="dxa"/>
          </w:tcPr>
          <w:p w:rsidR="00441C71" w:rsidRDefault="0029219E">
            <w:pPr>
              <w:spacing w:line="360" w:lineRule="auto"/>
              <w:jc w:val="center"/>
              <w:rPr>
                <w:sz w:val="24"/>
                <w:szCs w:val="24"/>
              </w:rPr>
            </w:pPr>
            <w:r>
              <w:rPr>
                <w:sz w:val="24"/>
                <w:szCs w:val="24"/>
              </w:rPr>
              <w:t>3</w:t>
            </w:r>
          </w:p>
        </w:tc>
      </w:tr>
      <w:tr w:rsidR="00441C71">
        <w:tc>
          <w:tcPr>
            <w:tcW w:w="703" w:type="dxa"/>
          </w:tcPr>
          <w:p w:rsidR="00441C71" w:rsidRDefault="00DC6344">
            <w:pPr>
              <w:spacing w:line="360" w:lineRule="auto"/>
              <w:rPr>
                <w:sz w:val="24"/>
                <w:szCs w:val="24"/>
              </w:rPr>
            </w:pPr>
            <w:r>
              <w:rPr>
                <w:rFonts w:eastAsia="TimesNewRomanPS-BoldMT"/>
                <w:sz w:val="24"/>
                <w:szCs w:val="24"/>
              </w:rPr>
              <w:t>3.</w:t>
            </w:r>
          </w:p>
        </w:tc>
        <w:tc>
          <w:tcPr>
            <w:tcW w:w="8792" w:type="dxa"/>
          </w:tcPr>
          <w:p w:rsidR="00441C71" w:rsidRDefault="00DC6344">
            <w:pPr>
              <w:spacing w:line="360" w:lineRule="auto"/>
              <w:jc w:val="both"/>
              <w:rPr>
                <w:sz w:val="24"/>
                <w:szCs w:val="24"/>
              </w:rPr>
            </w:pPr>
            <w:r>
              <w:rPr>
                <w:rFonts w:eastAsia="TimesNewRomanPSMT"/>
                <w:sz w:val="24"/>
                <w:szCs w:val="24"/>
              </w:rPr>
              <w:t>Место дисциплины в структуре образовательной программы ………</w:t>
            </w:r>
          </w:p>
        </w:tc>
        <w:tc>
          <w:tcPr>
            <w:tcW w:w="710" w:type="dxa"/>
          </w:tcPr>
          <w:p w:rsidR="00441C71" w:rsidRDefault="00F97093">
            <w:pPr>
              <w:spacing w:line="360" w:lineRule="auto"/>
              <w:jc w:val="center"/>
              <w:rPr>
                <w:sz w:val="24"/>
                <w:szCs w:val="24"/>
              </w:rPr>
            </w:pPr>
            <w:r>
              <w:rPr>
                <w:sz w:val="24"/>
                <w:szCs w:val="24"/>
              </w:rPr>
              <w:t>5</w:t>
            </w:r>
          </w:p>
        </w:tc>
      </w:tr>
      <w:tr w:rsidR="00441C71">
        <w:tc>
          <w:tcPr>
            <w:tcW w:w="703" w:type="dxa"/>
          </w:tcPr>
          <w:p w:rsidR="00441C71" w:rsidRDefault="00DC6344">
            <w:pPr>
              <w:spacing w:line="360" w:lineRule="auto"/>
              <w:rPr>
                <w:sz w:val="24"/>
                <w:szCs w:val="24"/>
              </w:rPr>
            </w:pPr>
            <w:r>
              <w:rPr>
                <w:rFonts w:eastAsia="TimesNewRomanPS-BoldMT"/>
                <w:sz w:val="24"/>
                <w:szCs w:val="24"/>
              </w:rPr>
              <w:t>4.</w:t>
            </w:r>
          </w:p>
        </w:tc>
        <w:tc>
          <w:tcPr>
            <w:tcW w:w="8792" w:type="dxa"/>
          </w:tcPr>
          <w:p w:rsidR="00441C71" w:rsidRDefault="00DC6344">
            <w:pPr>
              <w:spacing w:line="360" w:lineRule="auto"/>
              <w:jc w:val="both"/>
              <w:rPr>
                <w:sz w:val="24"/>
                <w:szCs w:val="24"/>
              </w:rPr>
            </w:pPr>
            <w:r>
              <w:rPr>
                <w:rFonts w:eastAsia="TimesNewRomanPSMT"/>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0" w:type="dxa"/>
          </w:tcPr>
          <w:p w:rsidR="00441C71" w:rsidRDefault="00F97093">
            <w:pPr>
              <w:spacing w:line="360" w:lineRule="auto"/>
              <w:jc w:val="center"/>
              <w:rPr>
                <w:sz w:val="24"/>
                <w:szCs w:val="24"/>
              </w:rPr>
            </w:pPr>
            <w:r>
              <w:rPr>
                <w:sz w:val="24"/>
                <w:szCs w:val="24"/>
              </w:rPr>
              <w:t>6</w:t>
            </w:r>
          </w:p>
        </w:tc>
      </w:tr>
      <w:tr w:rsidR="00441C71">
        <w:tc>
          <w:tcPr>
            <w:tcW w:w="703" w:type="dxa"/>
          </w:tcPr>
          <w:p w:rsidR="00441C71" w:rsidRDefault="00DC6344">
            <w:pPr>
              <w:spacing w:line="360" w:lineRule="auto"/>
              <w:rPr>
                <w:sz w:val="24"/>
                <w:szCs w:val="24"/>
              </w:rPr>
            </w:pPr>
            <w:r>
              <w:rPr>
                <w:rFonts w:eastAsia="TimesNewRomanPS-BoldMT"/>
                <w:sz w:val="24"/>
                <w:szCs w:val="24"/>
              </w:rPr>
              <w:t>5.</w:t>
            </w:r>
          </w:p>
        </w:tc>
        <w:tc>
          <w:tcPr>
            <w:tcW w:w="8792" w:type="dxa"/>
          </w:tcPr>
          <w:p w:rsidR="00441C71" w:rsidRDefault="00DC6344">
            <w:pPr>
              <w:spacing w:line="360" w:lineRule="auto"/>
              <w:jc w:val="both"/>
              <w:rPr>
                <w:sz w:val="24"/>
                <w:szCs w:val="24"/>
              </w:rPr>
            </w:pPr>
            <w:r>
              <w:rPr>
                <w:rFonts w:eastAsia="TimesNewRomanPSMT"/>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0" w:type="dxa"/>
          </w:tcPr>
          <w:p w:rsidR="00441C71" w:rsidRDefault="00F97093">
            <w:pPr>
              <w:spacing w:line="360" w:lineRule="auto"/>
              <w:jc w:val="center"/>
              <w:rPr>
                <w:sz w:val="24"/>
                <w:szCs w:val="24"/>
              </w:rPr>
            </w:pPr>
            <w:r>
              <w:rPr>
                <w:sz w:val="24"/>
                <w:szCs w:val="24"/>
              </w:rPr>
              <w:t>6</w:t>
            </w:r>
          </w:p>
        </w:tc>
      </w:tr>
      <w:tr w:rsidR="00441C71">
        <w:tc>
          <w:tcPr>
            <w:tcW w:w="703" w:type="dxa"/>
          </w:tcPr>
          <w:p w:rsidR="00441C71" w:rsidRDefault="00DC6344">
            <w:pPr>
              <w:spacing w:line="360" w:lineRule="auto"/>
              <w:rPr>
                <w:sz w:val="24"/>
                <w:szCs w:val="24"/>
              </w:rPr>
            </w:pPr>
            <w:r>
              <w:rPr>
                <w:rFonts w:eastAsia="TimesNewRomanPS-BoldMT"/>
                <w:sz w:val="24"/>
                <w:szCs w:val="24"/>
              </w:rPr>
              <w:t>5.1.</w:t>
            </w:r>
          </w:p>
        </w:tc>
        <w:tc>
          <w:tcPr>
            <w:tcW w:w="8792" w:type="dxa"/>
          </w:tcPr>
          <w:p w:rsidR="00441C71" w:rsidRDefault="00DC6344">
            <w:pPr>
              <w:spacing w:line="360" w:lineRule="auto"/>
              <w:jc w:val="both"/>
              <w:rPr>
                <w:sz w:val="24"/>
                <w:szCs w:val="24"/>
              </w:rPr>
            </w:pPr>
            <w:r>
              <w:rPr>
                <w:rFonts w:eastAsia="TimesNewRomanPSMT"/>
                <w:sz w:val="24"/>
                <w:szCs w:val="24"/>
              </w:rPr>
              <w:t>Содержание дисциплины</w:t>
            </w:r>
            <w:r>
              <w:rPr>
                <w:rFonts w:eastAsia="TimesNewRomanPS-BoldMT"/>
                <w:sz w:val="24"/>
                <w:szCs w:val="24"/>
              </w:rPr>
              <w:t>………………………………………………</w:t>
            </w:r>
          </w:p>
        </w:tc>
        <w:tc>
          <w:tcPr>
            <w:tcW w:w="710" w:type="dxa"/>
          </w:tcPr>
          <w:p w:rsidR="00441C71" w:rsidRDefault="00F97093">
            <w:pPr>
              <w:spacing w:line="360" w:lineRule="auto"/>
              <w:jc w:val="center"/>
              <w:rPr>
                <w:sz w:val="24"/>
                <w:szCs w:val="24"/>
              </w:rPr>
            </w:pPr>
            <w:r>
              <w:rPr>
                <w:sz w:val="24"/>
                <w:szCs w:val="24"/>
              </w:rPr>
              <w:t>6</w:t>
            </w:r>
          </w:p>
        </w:tc>
      </w:tr>
      <w:tr w:rsidR="00441C71">
        <w:tc>
          <w:tcPr>
            <w:tcW w:w="703" w:type="dxa"/>
          </w:tcPr>
          <w:p w:rsidR="00441C71" w:rsidRDefault="00DC6344">
            <w:pPr>
              <w:spacing w:line="360" w:lineRule="auto"/>
              <w:rPr>
                <w:sz w:val="24"/>
                <w:szCs w:val="24"/>
              </w:rPr>
            </w:pPr>
            <w:r>
              <w:rPr>
                <w:rFonts w:eastAsia="TimesNewRomanPS-BoldMT"/>
                <w:sz w:val="24"/>
                <w:szCs w:val="24"/>
              </w:rPr>
              <w:t>5.2.</w:t>
            </w:r>
          </w:p>
        </w:tc>
        <w:tc>
          <w:tcPr>
            <w:tcW w:w="8792" w:type="dxa"/>
          </w:tcPr>
          <w:p w:rsidR="00441C71" w:rsidRDefault="00DC6344">
            <w:pPr>
              <w:spacing w:line="360" w:lineRule="auto"/>
              <w:jc w:val="both"/>
              <w:rPr>
                <w:sz w:val="24"/>
                <w:szCs w:val="24"/>
              </w:rPr>
            </w:pPr>
            <w:r>
              <w:rPr>
                <w:rFonts w:eastAsia="TimesNewRomanPS-BoldMT"/>
                <w:sz w:val="24"/>
                <w:szCs w:val="24"/>
              </w:rPr>
              <w:t>Учебно-тематический план…………………………………………………...</w:t>
            </w:r>
          </w:p>
        </w:tc>
        <w:tc>
          <w:tcPr>
            <w:tcW w:w="710" w:type="dxa"/>
          </w:tcPr>
          <w:p w:rsidR="00441C71" w:rsidRDefault="00F97093">
            <w:pPr>
              <w:spacing w:line="360" w:lineRule="auto"/>
              <w:jc w:val="center"/>
              <w:rPr>
                <w:sz w:val="24"/>
                <w:szCs w:val="24"/>
              </w:rPr>
            </w:pPr>
            <w:r>
              <w:rPr>
                <w:sz w:val="24"/>
                <w:szCs w:val="24"/>
              </w:rPr>
              <w:t>9</w:t>
            </w:r>
          </w:p>
        </w:tc>
      </w:tr>
      <w:tr w:rsidR="00441C71">
        <w:tc>
          <w:tcPr>
            <w:tcW w:w="703" w:type="dxa"/>
          </w:tcPr>
          <w:p w:rsidR="00441C71" w:rsidRDefault="00DC6344">
            <w:pPr>
              <w:spacing w:line="360" w:lineRule="auto"/>
              <w:rPr>
                <w:sz w:val="24"/>
                <w:szCs w:val="24"/>
              </w:rPr>
            </w:pPr>
            <w:r>
              <w:rPr>
                <w:rFonts w:eastAsia="TimesNewRomanPS-BoldMT"/>
                <w:sz w:val="24"/>
                <w:szCs w:val="24"/>
              </w:rPr>
              <w:t>5.3.</w:t>
            </w:r>
          </w:p>
        </w:tc>
        <w:tc>
          <w:tcPr>
            <w:tcW w:w="8792" w:type="dxa"/>
          </w:tcPr>
          <w:p w:rsidR="00441C71" w:rsidRDefault="00DC6344">
            <w:pPr>
              <w:spacing w:line="360" w:lineRule="auto"/>
              <w:jc w:val="both"/>
              <w:rPr>
                <w:sz w:val="24"/>
                <w:szCs w:val="24"/>
              </w:rPr>
            </w:pPr>
            <w:r>
              <w:rPr>
                <w:rFonts w:eastAsia="TimesNewRomanPSMT"/>
                <w:sz w:val="24"/>
                <w:szCs w:val="24"/>
              </w:rPr>
              <w:t>Содержание семинаров, практических занятий…………………….......</w:t>
            </w:r>
          </w:p>
        </w:tc>
        <w:tc>
          <w:tcPr>
            <w:tcW w:w="710" w:type="dxa"/>
          </w:tcPr>
          <w:p w:rsidR="00441C71" w:rsidRDefault="00F97093">
            <w:pPr>
              <w:spacing w:line="360" w:lineRule="auto"/>
              <w:jc w:val="center"/>
              <w:rPr>
                <w:sz w:val="24"/>
                <w:szCs w:val="24"/>
              </w:rPr>
            </w:pPr>
            <w:r>
              <w:rPr>
                <w:sz w:val="24"/>
                <w:szCs w:val="24"/>
              </w:rPr>
              <w:t>9</w:t>
            </w:r>
          </w:p>
        </w:tc>
      </w:tr>
      <w:tr w:rsidR="00441C71">
        <w:tc>
          <w:tcPr>
            <w:tcW w:w="703" w:type="dxa"/>
          </w:tcPr>
          <w:p w:rsidR="00441C71" w:rsidRDefault="00DC6344">
            <w:pPr>
              <w:spacing w:line="360" w:lineRule="auto"/>
              <w:rPr>
                <w:sz w:val="24"/>
                <w:szCs w:val="24"/>
              </w:rPr>
            </w:pPr>
            <w:r>
              <w:rPr>
                <w:rFonts w:eastAsia="TimesNewRomanPS-BoldMT"/>
                <w:sz w:val="24"/>
                <w:szCs w:val="24"/>
              </w:rPr>
              <w:t>6.</w:t>
            </w:r>
          </w:p>
        </w:tc>
        <w:tc>
          <w:tcPr>
            <w:tcW w:w="8792" w:type="dxa"/>
          </w:tcPr>
          <w:p w:rsidR="00441C71" w:rsidRDefault="00DC6344">
            <w:pPr>
              <w:spacing w:line="360" w:lineRule="auto"/>
              <w:jc w:val="both"/>
              <w:rPr>
                <w:sz w:val="24"/>
                <w:szCs w:val="24"/>
              </w:rPr>
            </w:pPr>
            <w:r>
              <w:rPr>
                <w:rFonts w:eastAsia="TimesNewRomanPSMT"/>
                <w:sz w:val="24"/>
                <w:szCs w:val="24"/>
              </w:rPr>
              <w:t>Перечень учебно-методического обеспечения для самостоятельной работы обучающихся по дисциплине…...……………………………………</w:t>
            </w:r>
          </w:p>
        </w:tc>
        <w:tc>
          <w:tcPr>
            <w:tcW w:w="710" w:type="dxa"/>
          </w:tcPr>
          <w:p w:rsidR="00441C71" w:rsidRDefault="00F97093">
            <w:pPr>
              <w:spacing w:line="360" w:lineRule="auto"/>
              <w:jc w:val="center"/>
              <w:rPr>
                <w:sz w:val="24"/>
                <w:szCs w:val="24"/>
              </w:rPr>
            </w:pPr>
            <w:r>
              <w:rPr>
                <w:sz w:val="24"/>
                <w:szCs w:val="24"/>
              </w:rPr>
              <w:t>11</w:t>
            </w:r>
          </w:p>
        </w:tc>
      </w:tr>
      <w:tr w:rsidR="00441C71">
        <w:tc>
          <w:tcPr>
            <w:tcW w:w="703" w:type="dxa"/>
          </w:tcPr>
          <w:p w:rsidR="00441C71" w:rsidRDefault="00DC6344">
            <w:pPr>
              <w:spacing w:line="360" w:lineRule="auto"/>
              <w:rPr>
                <w:sz w:val="24"/>
                <w:szCs w:val="24"/>
              </w:rPr>
            </w:pPr>
            <w:r>
              <w:rPr>
                <w:rFonts w:eastAsia="TimesNewRomanPS-BoldMT"/>
                <w:sz w:val="24"/>
                <w:szCs w:val="24"/>
              </w:rPr>
              <w:t>6.1.</w:t>
            </w:r>
          </w:p>
        </w:tc>
        <w:tc>
          <w:tcPr>
            <w:tcW w:w="8792" w:type="dxa"/>
          </w:tcPr>
          <w:p w:rsidR="00441C71" w:rsidRDefault="00DC6344">
            <w:pPr>
              <w:spacing w:line="360" w:lineRule="auto"/>
              <w:jc w:val="both"/>
              <w:rPr>
                <w:sz w:val="24"/>
                <w:szCs w:val="24"/>
              </w:rPr>
            </w:pPr>
            <w:r>
              <w:rPr>
                <w:rFonts w:eastAsia="TimesNewRomanPSMT"/>
                <w:sz w:val="24"/>
                <w:szCs w:val="24"/>
              </w:rPr>
              <w:t>Перечень вопросов, отводимых на самостоятельное освоение дисциплины, формы внеаудиторной самостоятельной работы...……………</w:t>
            </w:r>
          </w:p>
        </w:tc>
        <w:tc>
          <w:tcPr>
            <w:tcW w:w="710" w:type="dxa"/>
          </w:tcPr>
          <w:p w:rsidR="00441C71" w:rsidRDefault="00F97093" w:rsidP="00F97093">
            <w:pPr>
              <w:spacing w:line="360" w:lineRule="auto"/>
              <w:jc w:val="center"/>
              <w:rPr>
                <w:sz w:val="24"/>
                <w:szCs w:val="24"/>
              </w:rPr>
            </w:pPr>
            <w:r>
              <w:rPr>
                <w:sz w:val="24"/>
                <w:szCs w:val="24"/>
              </w:rPr>
              <w:t>11</w:t>
            </w:r>
          </w:p>
        </w:tc>
      </w:tr>
      <w:tr w:rsidR="00441C71">
        <w:tc>
          <w:tcPr>
            <w:tcW w:w="703" w:type="dxa"/>
          </w:tcPr>
          <w:p w:rsidR="00441C71" w:rsidRDefault="00DC6344">
            <w:pPr>
              <w:spacing w:line="360" w:lineRule="auto"/>
              <w:rPr>
                <w:sz w:val="24"/>
                <w:szCs w:val="24"/>
              </w:rPr>
            </w:pPr>
            <w:r>
              <w:rPr>
                <w:rFonts w:eastAsia="TimesNewRomanPS-BoldMT"/>
                <w:sz w:val="24"/>
                <w:szCs w:val="24"/>
              </w:rPr>
              <w:t>6.2.</w:t>
            </w:r>
          </w:p>
        </w:tc>
        <w:tc>
          <w:tcPr>
            <w:tcW w:w="8792" w:type="dxa"/>
          </w:tcPr>
          <w:p w:rsidR="00441C71" w:rsidRDefault="00DC6344">
            <w:pPr>
              <w:spacing w:line="360" w:lineRule="auto"/>
              <w:jc w:val="both"/>
              <w:rPr>
                <w:sz w:val="24"/>
                <w:szCs w:val="24"/>
              </w:rPr>
            </w:pPr>
            <w:r>
              <w:rPr>
                <w:sz w:val="24"/>
                <w:szCs w:val="24"/>
              </w:rPr>
              <w:t>Перечень вопросов, заданий, тем для подготовки к текущему контролю …</w:t>
            </w:r>
          </w:p>
        </w:tc>
        <w:tc>
          <w:tcPr>
            <w:tcW w:w="710" w:type="dxa"/>
          </w:tcPr>
          <w:p w:rsidR="00441C71" w:rsidRDefault="00F97093" w:rsidP="00F97093">
            <w:pPr>
              <w:spacing w:line="360" w:lineRule="auto"/>
              <w:jc w:val="center"/>
              <w:rPr>
                <w:sz w:val="24"/>
                <w:szCs w:val="24"/>
              </w:rPr>
            </w:pPr>
            <w:r>
              <w:rPr>
                <w:sz w:val="24"/>
                <w:szCs w:val="24"/>
              </w:rPr>
              <w:t>13</w:t>
            </w:r>
          </w:p>
        </w:tc>
      </w:tr>
      <w:tr w:rsidR="00441C71">
        <w:tc>
          <w:tcPr>
            <w:tcW w:w="703" w:type="dxa"/>
          </w:tcPr>
          <w:p w:rsidR="00441C71" w:rsidRDefault="00DC6344">
            <w:pPr>
              <w:spacing w:line="360" w:lineRule="auto"/>
              <w:rPr>
                <w:sz w:val="24"/>
                <w:szCs w:val="24"/>
              </w:rPr>
            </w:pPr>
            <w:r>
              <w:rPr>
                <w:rFonts w:eastAsia="TimesNewRomanPS-BoldMT"/>
                <w:sz w:val="24"/>
                <w:szCs w:val="24"/>
              </w:rPr>
              <w:t>7.</w:t>
            </w:r>
          </w:p>
        </w:tc>
        <w:tc>
          <w:tcPr>
            <w:tcW w:w="8792" w:type="dxa"/>
          </w:tcPr>
          <w:p w:rsidR="00441C71" w:rsidRDefault="00DC6344">
            <w:pPr>
              <w:keepNext/>
              <w:keepLines/>
              <w:spacing w:line="360" w:lineRule="auto"/>
              <w:jc w:val="both"/>
              <w:outlineLvl w:val="3"/>
              <w:rPr>
                <w:sz w:val="24"/>
                <w:szCs w:val="24"/>
              </w:rPr>
            </w:pPr>
            <w:r>
              <w:rPr>
                <w:sz w:val="24"/>
                <w:szCs w:val="24"/>
              </w:rPr>
              <w:t>Фонд оценочных средств для проведения промежуточной аттестации обучающихся по дисциплине…………………………………………………</w:t>
            </w:r>
          </w:p>
        </w:tc>
        <w:tc>
          <w:tcPr>
            <w:tcW w:w="710" w:type="dxa"/>
          </w:tcPr>
          <w:p w:rsidR="00441C71" w:rsidRDefault="00F97093">
            <w:pPr>
              <w:spacing w:line="360" w:lineRule="auto"/>
              <w:jc w:val="center"/>
              <w:rPr>
                <w:sz w:val="24"/>
                <w:szCs w:val="24"/>
              </w:rPr>
            </w:pPr>
            <w:r>
              <w:rPr>
                <w:sz w:val="24"/>
                <w:szCs w:val="24"/>
              </w:rPr>
              <w:t>16</w:t>
            </w:r>
          </w:p>
        </w:tc>
      </w:tr>
      <w:tr w:rsidR="00441C71">
        <w:tc>
          <w:tcPr>
            <w:tcW w:w="703" w:type="dxa"/>
          </w:tcPr>
          <w:p w:rsidR="00441C71" w:rsidRDefault="00DC6344">
            <w:pPr>
              <w:spacing w:line="360" w:lineRule="auto"/>
              <w:rPr>
                <w:sz w:val="24"/>
                <w:szCs w:val="24"/>
              </w:rPr>
            </w:pPr>
            <w:r>
              <w:rPr>
                <w:rFonts w:eastAsia="TimesNewRomanPS-BoldMT"/>
                <w:sz w:val="24"/>
                <w:szCs w:val="24"/>
              </w:rPr>
              <w:t>8.</w:t>
            </w:r>
          </w:p>
        </w:tc>
        <w:tc>
          <w:tcPr>
            <w:tcW w:w="8792" w:type="dxa"/>
          </w:tcPr>
          <w:p w:rsidR="00441C71" w:rsidRDefault="00DC6344">
            <w:pPr>
              <w:spacing w:line="360" w:lineRule="auto"/>
              <w:jc w:val="both"/>
              <w:rPr>
                <w:sz w:val="24"/>
                <w:szCs w:val="24"/>
              </w:rPr>
            </w:pPr>
            <w:r>
              <w:rPr>
                <w:rFonts w:eastAsia="TimesNewRomanPS-BoldMT"/>
                <w:sz w:val="24"/>
                <w:szCs w:val="24"/>
              </w:rPr>
              <w:t>Перечень основной и дополнительной учебной литературы, необходимой для освоения дисциплины ……………………………………………………</w:t>
            </w:r>
          </w:p>
        </w:tc>
        <w:tc>
          <w:tcPr>
            <w:tcW w:w="710" w:type="dxa"/>
          </w:tcPr>
          <w:p w:rsidR="00441C71" w:rsidRDefault="00F97093" w:rsidP="00F97093">
            <w:pPr>
              <w:spacing w:line="360" w:lineRule="auto"/>
              <w:jc w:val="center"/>
              <w:rPr>
                <w:sz w:val="24"/>
                <w:szCs w:val="24"/>
              </w:rPr>
            </w:pPr>
            <w:r>
              <w:rPr>
                <w:sz w:val="24"/>
                <w:szCs w:val="24"/>
              </w:rPr>
              <w:t>22</w:t>
            </w:r>
          </w:p>
        </w:tc>
      </w:tr>
      <w:tr w:rsidR="00441C71">
        <w:tc>
          <w:tcPr>
            <w:tcW w:w="703" w:type="dxa"/>
          </w:tcPr>
          <w:p w:rsidR="00441C71" w:rsidRDefault="00DC6344">
            <w:pPr>
              <w:spacing w:line="360" w:lineRule="auto"/>
              <w:rPr>
                <w:sz w:val="24"/>
                <w:szCs w:val="24"/>
              </w:rPr>
            </w:pPr>
            <w:r>
              <w:rPr>
                <w:rFonts w:eastAsia="TimesNewRomanPS-BoldMT"/>
                <w:sz w:val="24"/>
                <w:szCs w:val="24"/>
              </w:rPr>
              <w:t>9.</w:t>
            </w:r>
          </w:p>
        </w:tc>
        <w:tc>
          <w:tcPr>
            <w:tcW w:w="8792" w:type="dxa"/>
          </w:tcPr>
          <w:p w:rsidR="00441C71" w:rsidRDefault="00DC6344">
            <w:pPr>
              <w:keepNext/>
              <w:keepLines/>
              <w:spacing w:line="360" w:lineRule="auto"/>
              <w:jc w:val="both"/>
              <w:outlineLvl w:val="3"/>
              <w:rPr>
                <w:sz w:val="24"/>
                <w:szCs w:val="24"/>
              </w:rPr>
            </w:pPr>
            <w:r>
              <w:rPr>
                <w:sz w:val="24"/>
                <w:szCs w:val="24"/>
              </w:rPr>
              <w:t>Перечень ресурсов информационно-телекоммуникационной сети «Интернет», необходимых для освоения дисциплины………………………</w:t>
            </w:r>
          </w:p>
        </w:tc>
        <w:tc>
          <w:tcPr>
            <w:tcW w:w="710" w:type="dxa"/>
          </w:tcPr>
          <w:p w:rsidR="00441C71" w:rsidRDefault="00F97093" w:rsidP="00F97093">
            <w:pPr>
              <w:spacing w:line="360" w:lineRule="auto"/>
              <w:jc w:val="center"/>
              <w:rPr>
                <w:sz w:val="24"/>
                <w:szCs w:val="24"/>
              </w:rPr>
            </w:pPr>
            <w:r>
              <w:rPr>
                <w:sz w:val="24"/>
                <w:szCs w:val="24"/>
              </w:rPr>
              <w:t>23</w:t>
            </w:r>
          </w:p>
        </w:tc>
      </w:tr>
      <w:tr w:rsidR="00441C71">
        <w:tc>
          <w:tcPr>
            <w:tcW w:w="703" w:type="dxa"/>
          </w:tcPr>
          <w:p w:rsidR="00441C71" w:rsidRDefault="00DC6344">
            <w:pPr>
              <w:spacing w:line="360" w:lineRule="auto"/>
              <w:rPr>
                <w:sz w:val="24"/>
                <w:szCs w:val="24"/>
              </w:rPr>
            </w:pPr>
            <w:r>
              <w:rPr>
                <w:rFonts w:eastAsia="TimesNewRomanPS-BoldMT"/>
                <w:sz w:val="24"/>
                <w:szCs w:val="24"/>
              </w:rPr>
              <w:t>10.</w:t>
            </w:r>
          </w:p>
        </w:tc>
        <w:tc>
          <w:tcPr>
            <w:tcW w:w="8792" w:type="dxa"/>
          </w:tcPr>
          <w:p w:rsidR="00441C71" w:rsidRDefault="00DC6344">
            <w:pPr>
              <w:keepNext/>
              <w:keepLines/>
              <w:spacing w:line="360" w:lineRule="auto"/>
              <w:jc w:val="both"/>
              <w:outlineLvl w:val="3"/>
              <w:rPr>
                <w:sz w:val="24"/>
                <w:szCs w:val="24"/>
              </w:rPr>
            </w:pPr>
            <w:r>
              <w:rPr>
                <w:sz w:val="24"/>
                <w:szCs w:val="24"/>
              </w:rPr>
              <w:t>Методические указания для обучающихся по освоению дисциплины …...</w:t>
            </w:r>
          </w:p>
        </w:tc>
        <w:tc>
          <w:tcPr>
            <w:tcW w:w="710" w:type="dxa"/>
          </w:tcPr>
          <w:p w:rsidR="00441C71" w:rsidRDefault="00F97093">
            <w:pPr>
              <w:spacing w:line="360" w:lineRule="auto"/>
              <w:jc w:val="center"/>
              <w:rPr>
                <w:sz w:val="24"/>
                <w:szCs w:val="24"/>
              </w:rPr>
            </w:pPr>
            <w:r>
              <w:rPr>
                <w:sz w:val="24"/>
                <w:szCs w:val="24"/>
              </w:rPr>
              <w:t>24</w:t>
            </w:r>
          </w:p>
        </w:tc>
      </w:tr>
      <w:tr w:rsidR="00441C71">
        <w:tc>
          <w:tcPr>
            <w:tcW w:w="703" w:type="dxa"/>
          </w:tcPr>
          <w:p w:rsidR="00441C71" w:rsidRDefault="00DC6344">
            <w:pPr>
              <w:spacing w:line="360" w:lineRule="auto"/>
              <w:rPr>
                <w:sz w:val="24"/>
                <w:szCs w:val="24"/>
              </w:rPr>
            </w:pPr>
            <w:r>
              <w:rPr>
                <w:rFonts w:eastAsia="TimesNewRomanPS-BoldMT"/>
                <w:sz w:val="24"/>
                <w:szCs w:val="24"/>
              </w:rPr>
              <w:t>11.</w:t>
            </w:r>
          </w:p>
        </w:tc>
        <w:tc>
          <w:tcPr>
            <w:tcW w:w="8792" w:type="dxa"/>
          </w:tcPr>
          <w:p w:rsidR="00441C71" w:rsidRDefault="00DC6344">
            <w:pPr>
              <w:tabs>
                <w:tab w:val="left" w:pos="0"/>
                <w:tab w:val="left" w:pos="360"/>
                <w:tab w:val="left" w:pos="1100"/>
              </w:tabs>
              <w:spacing w:line="360" w:lineRule="auto"/>
              <w:jc w:val="both"/>
              <w:rPr>
                <w:sz w:val="24"/>
                <w:szCs w:val="24"/>
              </w:rPr>
            </w:pPr>
            <w:r>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0" w:type="dxa"/>
          </w:tcPr>
          <w:p w:rsidR="00441C71" w:rsidRPr="00F97093" w:rsidRDefault="00F97093">
            <w:pPr>
              <w:spacing w:line="360" w:lineRule="auto"/>
              <w:jc w:val="center"/>
              <w:rPr>
                <w:rFonts w:eastAsia="TimesNewRomanPS-BoldMT"/>
                <w:sz w:val="24"/>
                <w:szCs w:val="24"/>
              </w:rPr>
            </w:pPr>
            <w:r w:rsidRPr="00F97093">
              <w:rPr>
                <w:rFonts w:eastAsia="TimesNewRomanPS-BoldMT"/>
                <w:sz w:val="24"/>
                <w:szCs w:val="24"/>
              </w:rPr>
              <w:t>30</w:t>
            </w:r>
          </w:p>
        </w:tc>
      </w:tr>
      <w:tr w:rsidR="00441C71">
        <w:tc>
          <w:tcPr>
            <w:tcW w:w="703" w:type="dxa"/>
          </w:tcPr>
          <w:p w:rsidR="00441C71" w:rsidRDefault="00DC6344">
            <w:pPr>
              <w:spacing w:line="360" w:lineRule="auto"/>
              <w:rPr>
                <w:sz w:val="24"/>
                <w:szCs w:val="24"/>
              </w:rPr>
            </w:pPr>
            <w:r>
              <w:rPr>
                <w:rFonts w:eastAsia="TimesNewRomanPS-BoldMT"/>
                <w:sz w:val="24"/>
                <w:szCs w:val="24"/>
              </w:rPr>
              <w:t>12.</w:t>
            </w:r>
          </w:p>
        </w:tc>
        <w:tc>
          <w:tcPr>
            <w:tcW w:w="8792" w:type="dxa"/>
          </w:tcPr>
          <w:p w:rsidR="00441C71" w:rsidRDefault="00DC6344">
            <w:pPr>
              <w:tabs>
                <w:tab w:val="left" w:pos="0"/>
                <w:tab w:val="left" w:pos="360"/>
                <w:tab w:val="left" w:pos="1100"/>
              </w:tabs>
              <w:spacing w:line="360" w:lineRule="auto"/>
              <w:jc w:val="both"/>
              <w:rPr>
                <w:sz w:val="24"/>
                <w:szCs w:val="24"/>
              </w:rPr>
            </w:pPr>
            <w:r>
              <w:rPr>
                <w:rFonts w:eastAsia="TimesNewRomanPSMT"/>
                <w:sz w:val="24"/>
                <w:szCs w:val="24"/>
              </w:rPr>
              <w:t>Описание материально-технической базы, необходимой для осуществления образовательного процесса по дисциплине……………</w:t>
            </w:r>
          </w:p>
        </w:tc>
        <w:tc>
          <w:tcPr>
            <w:tcW w:w="710" w:type="dxa"/>
          </w:tcPr>
          <w:p w:rsidR="00441C71" w:rsidRDefault="00F97093">
            <w:pPr>
              <w:spacing w:line="360" w:lineRule="auto"/>
              <w:jc w:val="center"/>
              <w:rPr>
                <w:sz w:val="24"/>
                <w:szCs w:val="24"/>
              </w:rPr>
            </w:pPr>
            <w:r>
              <w:rPr>
                <w:sz w:val="24"/>
                <w:szCs w:val="24"/>
              </w:rPr>
              <w:t>30</w:t>
            </w:r>
          </w:p>
        </w:tc>
      </w:tr>
    </w:tbl>
    <w:p w:rsidR="00441C71" w:rsidRDefault="00441C71">
      <w:pPr>
        <w:tabs>
          <w:tab w:val="left" w:pos="10915"/>
        </w:tabs>
        <w:spacing w:after="160" w:line="259" w:lineRule="auto"/>
        <w:jc w:val="both"/>
        <w:rPr>
          <w:rFonts w:eastAsia="TimesNewRomanPS-BoldMT"/>
          <w:b/>
          <w:bCs/>
          <w:szCs w:val="28"/>
        </w:rPr>
        <w:sectPr w:rsidR="00441C71">
          <w:footerReference w:type="default" r:id="rId9"/>
          <w:pgSz w:w="11906" w:h="16838"/>
          <w:pgMar w:top="1040" w:right="340" w:bottom="960" w:left="460" w:header="0" w:footer="683" w:gutter="0"/>
          <w:cols w:space="720"/>
          <w:formProt w:val="0"/>
          <w:docGrid w:linePitch="100" w:charSpace="4096"/>
        </w:sectPr>
      </w:pPr>
    </w:p>
    <w:p w:rsidR="00441C71" w:rsidRDefault="00DC6344">
      <w:pPr>
        <w:shd w:val="clear" w:color="auto" w:fill="FFFFFF"/>
        <w:tabs>
          <w:tab w:val="left" w:pos="10915"/>
        </w:tabs>
        <w:spacing w:line="360" w:lineRule="auto"/>
        <w:ind w:left="708"/>
        <w:rPr>
          <w:rStyle w:val="31"/>
          <w:b/>
          <w:spacing w:val="0"/>
          <w:sz w:val="28"/>
          <w:szCs w:val="28"/>
        </w:rPr>
      </w:pPr>
      <w:r>
        <w:rPr>
          <w:rStyle w:val="31"/>
          <w:b/>
          <w:spacing w:val="0"/>
          <w:sz w:val="28"/>
          <w:szCs w:val="28"/>
        </w:rPr>
        <w:lastRenderedPageBreak/>
        <w:t>1. Наименование дисциплины</w:t>
      </w:r>
    </w:p>
    <w:p w:rsidR="00441C71" w:rsidRDefault="00DC6344">
      <w:pPr>
        <w:pStyle w:val="63"/>
        <w:shd w:val="clear" w:color="auto" w:fill="auto"/>
        <w:tabs>
          <w:tab w:val="left" w:pos="10915"/>
        </w:tabs>
        <w:spacing w:before="0" w:after="0" w:line="360" w:lineRule="auto"/>
        <w:jc w:val="both"/>
        <w:rPr>
          <w:rFonts w:eastAsia="Arial Unicode MS" w:cs="Times New Roman"/>
          <w:color w:val="000000"/>
          <w:spacing w:val="0"/>
          <w:sz w:val="28"/>
          <w:szCs w:val="28"/>
          <w:lang w:val="ru-RU" w:eastAsia="ru-RU"/>
        </w:rPr>
      </w:pPr>
      <w:r>
        <w:rPr>
          <w:rFonts w:eastAsia="Arial Unicode MS" w:cs="Times New Roman"/>
          <w:color w:val="000000"/>
          <w:spacing w:val="0"/>
          <w:sz w:val="28"/>
          <w:szCs w:val="28"/>
          <w:lang w:val="ru-RU" w:eastAsia="ru-RU"/>
        </w:rPr>
        <w:t>Этика бизнеса и взаимодействие со стейкхолдерами</w:t>
      </w:r>
    </w:p>
    <w:p w:rsidR="00441C71" w:rsidRDefault="00DC6344">
      <w:pPr>
        <w:pStyle w:val="63"/>
        <w:shd w:val="clear" w:color="auto" w:fill="auto"/>
        <w:tabs>
          <w:tab w:val="left" w:pos="10915"/>
        </w:tabs>
        <w:spacing w:before="0" w:after="0" w:line="360" w:lineRule="auto"/>
        <w:ind w:right="-284"/>
        <w:jc w:val="both"/>
        <w:rPr>
          <w:rStyle w:val="43"/>
          <w:b/>
          <w:spacing w:val="0"/>
          <w:sz w:val="28"/>
          <w:szCs w:val="28"/>
          <w:lang w:val="ru-RU"/>
        </w:rPr>
      </w:pPr>
      <w:r>
        <w:rPr>
          <w:rStyle w:val="43"/>
          <w:rFonts w:cs="Times New Roman"/>
          <w:b/>
          <w:spacing w:val="0"/>
          <w:sz w:val="28"/>
          <w:szCs w:val="28"/>
          <w:lang w:val="ru-RU"/>
        </w:rPr>
        <w:t xml:space="preserve">2. </w:t>
      </w:r>
      <w:r>
        <w:rPr>
          <w:rStyle w:val="43"/>
          <w:b/>
          <w:spacing w:val="0"/>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781" w:type="dxa"/>
        <w:tblInd w:w="250" w:type="dxa"/>
        <w:tblLayout w:type="fixed"/>
        <w:tblLook w:val="04A0" w:firstRow="1" w:lastRow="0" w:firstColumn="1" w:lastColumn="0" w:noHBand="0" w:noVBand="1"/>
      </w:tblPr>
      <w:tblGrid>
        <w:gridCol w:w="992"/>
        <w:gridCol w:w="1986"/>
        <w:gridCol w:w="3260"/>
        <w:gridCol w:w="3543"/>
      </w:tblGrid>
      <w:tr w:rsidR="00441C71">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540"/>
                <w:tab w:val="left" w:pos="10915"/>
              </w:tabs>
              <w:contextualSpacing/>
              <w:jc w:val="both"/>
              <w:rPr>
                <w:sz w:val="24"/>
              </w:rPr>
            </w:pPr>
            <w:r>
              <w:rPr>
                <w:sz w:val="24"/>
              </w:rPr>
              <w:t>Код компетенции</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540"/>
                <w:tab w:val="left" w:pos="10915"/>
              </w:tabs>
              <w:contextualSpacing/>
              <w:jc w:val="both"/>
              <w:rPr>
                <w:sz w:val="24"/>
              </w:rPr>
            </w:pPr>
            <w:r>
              <w:rPr>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540"/>
                <w:tab w:val="left" w:pos="10915"/>
              </w:tabs>
              <w:contextualSpacing/>
              <w:jc w:val="both"/>
              <w:rPr>
                <w:sz w:val="24"/>
              </w:rPr>
            </w:pPr>
            <w:r>
              <w:rPr>
                <w:sz w:val="24"/>
              </w:rPr>
              <w:t>Индикаторы достижения компетенции</w:t>
            </w:r>
            <w:r>
              <w:rPr>
                <w:rStyle w:val="a6"/>
                <w:sz w:val="24"/>
              </w:rPr>
              <w:footnoteReference w:id="1"/>
            </w: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540"/>
                <w:tab w:val="left" w:pos="10915"/>
              </w:tabs>
              <w:contextualSpacing/>
              <w:jc w:val="both"/>
              <w:rPr>
                <w:sz w:val="24"/>
              </w:rPr>
            </w:pPr>
            <w:r>
              <w:rPr>
                <w:sz w:val="24"/>
              </w:rPr>
              <w:t>Результаты обучения (владения</w:t>
            </w:r>
            <w:r>
              <w:rPr>
                <w:rStyle w:val="a6"/>
                <w:sz w:val="24"/>
              </w:rPr>
              <w:footnoteReference w:id="2"/>
            </w:r>
            <w:r>
              <w:rPr>
                <w:sz w:val="24"/>
              </w:rPr>
              <w:t>, умения и знания), соотнесенные с компетенциями/индикаторами достижения компетенции</w:t>
            </w:r>
          </w:p>
        </w:tc>
      </w:tr>
      <w:tr w:rsidR="00441C71">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540"/>
                <w:tab w:val="left" w:pos="10915"/>
              </w:tabs>
              <w:contextualSpacing/>
              <w:jc w:val="both"/>
            </w:pPr>
            <w:r>
              <w:t>ПКН-6</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10915"/>
              </w:tabs>
              <w:jc w:val="both"/>
            </w:pPr>
            <w:r>
              <w:t>Способен управлять стратегическими изменениями в деятельности организации,</w:t>
            </w:r>
          </w:p>
          <w:p w:rsidR="00441C71" w:rsidRDefault="00DC6344">
            <w:pPr>
              <w:tabs>
                <w:tab w:val="left" w:pos="10915"/>
              </w:tabs>
              <w:jc w:val="both"/>
            </w:pPr>
            <w:r>
              <w:t>разрабатывать новые направления деятельности</w:t>
            </w:r>
          </w:p>
          <w:p w:rsidR="00441C71" w:rsidRDefault="00DC6344">
            <w:pPr>
              <w:tabs>
                <w:tab w:val="left" w:pos="10915"/>
              </w:tabs>
              <w:jc w:val="both"/>
            </w:pPr>
            <w:r>
              <w:t>организации и соответствующие им бизнес-модели</w:t>
            </w:r>
          </w:p>
          <w:p w:rsidR="00441C71" w:rsidRDefault="00DC6344">
            <w:pPr>
              <w:tabs>
                <w:tab w:val="left" w:pos="10915"/>
              </w:tabs>
              <w:jc w:val="both"/>
            </w:pPr>
            <w:r>
              <w:t>организаций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af3"/>
              <w:numPr>
                <w:ilvl w:val="0"/>
                <w:numId w:val="12"/>
              </w:numPr>
              <w:tabs>
                <w:tab w:val="left" w:pos="540"/>
                <w:tab w:val="left" w:pos="10915"/>
              </w:tabs>
              <w:spacing w:before="0"/>
              <w:ind w:left="0" w:firstLine="0"/>
              <w:contextualSpacing/>
              <w:jc w:val="both"/>
              <w:rPr>
                <w:sz w:val="24"/>
              </w:rPr>
            </w:pPr>
            <w:r>
              <w:rPr>
                <w:sz w:val="24"/>
              </w:rPr>
              <w:t>Организовывает реализацию проектов стратегических изменений.</w:t>
            </w: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p w:rsidR="00441C71" w:rsidRDefault="00DC6344">
            <w:pPr>
              <w:pStyle w:val="af3"/>
              <w:numPr>
                <w:ilvl w:val="0"/>
                <w:numId w:val="12"/>
              </w:numPr>
              <w:tabs>
                <w:tab w:val="left" w:pos="540"/>
                <w:tab w:val="left" w:pos="10915"/>
              </w:tabs>
              <w:spacing w:before="0"/>
              <w:ind w:left="0" w:firstLine="0"/>
              <w:contextualSpacing/>
              <w:jc w:val="both"/>
              <w:rPr>
                <w:sz w:val="24"/>
              </w:rPr>
            </w:pPr>
            <w:r>
              <w:rPr>
                <w:sz w:val="24"/>
              </w:rPr>
              <w:t>Владеет навыками формирования метрик результативности и эффективности деятельности организации.</w:t>
            </w: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p w:rsidR="00441C71" w:rsidRDefault="00DC6344">
            <w:pPr>
              <w:pStyle w:val="af3"/>
              <w:numPr>
                <w:ilvl w:val="0"/>
                <w:numId w:val="12"/>
              </w:numPr>
              <w:tabs>
                <w:tab w:val="left" w:pos="540"/>
                <w:tab w:val="left" w:pos="10915"/>
              </w:tabs>
              <w:spacing w:before="0"/>
              <w:ind w:left="0" w:firstLine="0"/>
              <w:contextualSpacing/>
              <w:jc w:val="both"/>
              <w:rPr>
                <w:sz w:val="24"/>
              </w:rPr>
            </w:pPr>
            <w:r>
              <w:rPr>
                <w:sz w:val="24"/>
              </w:rPr>
              <w:t>Использует навыки работы по преодолению сопротивлений изменениями в целях повышения результативности проводимых проектов стратегических изменений.</w:t>
            </w: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p w:rsidR="00441C71" w:rsidRDefault="00DC6344">
            <w:pPr>
              <w:pStyle w:val="af3"/>
              <w:numPr>
                <w:ilvl w:val="0"/>
                <w:numId w:val="12"/>
              </w:numPr>
              <w:tabs>
                <w:tab w:val="left" w:pos="540"/>
                <w:tab w:val="left" w:pos="10915"/>
              </w:tabs>
              <w:spacing w:before="0"/>
              <w:ind w:left="0" w:firstLine="0"/>
              <w:contextualSpacing/>
              <w:jc w:val="both"/>
              <w:rPr>
                <w:sz w:val="24"/>
              </w:rPr>
            </w:pPr>
            <w:r>
              <w:rPr>
                <w:sz w:val="24"/>
              </w:rPr>
              <w:t>Разрабатывает новые направления деятельности организаций и соответствующие бизнес-модели, реализуя новые рыночные возможности.</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TableParagraph"/>
              <w:tabs>
                <w:tab w:val="left" w:pos="10915"/>
              </w:tabs>
              <w:ind w:left="0"/>
              <w:jc w:val="both"/>
              <w:rPr>
                <w:sz w:val="24"/>
              </w:rPr>
            </w:pPr>
            <w:r>
              <w:rPr>
                <w:b/>
                <w:i/>
                <w:sz w:val="24"/>
              </w:rPr>
              <w:t xml:space="preserve">Знать: </w:t>
            </w:r>
            <w:r>
              <w:t xml:space="preserve">действующие нормативы организации и запуска проектов </w:t>
            </w:r>
          </w:p>
          <w:p w:rsidR="00441C71" w:rsidRDefault="00DC6344">
            <w:pPr>
              <w:pStyle w:val="TableParagraph"/>
              <w:tabs>
                <w:tab w:val="left" w:pos="10915"/>
              </w:tabs>
              <w:ind w:left="-79"/>
              <w:jc w:val="both"/>
              <w:rPr>
                <w:sz w:val="24"/>
              </w:rPr>
            </w:pPr>
            <w:r>
              <w:rPr>
                <w:b/>
                <w:i/>
                <w:sz w:val="24"/>
              </w:rPr>
              <w:t>Уметь:</w:t>
            </w:r>
            <w:r>
              <w:rPr>
                <w:b/>
                <w:i/>
                <w:spacing w:val="-3"/>
                <w:sz w:val="24"/>
              </w:rPr>
              <w:t xml:space="preserve"> </w:t>
            </w:r>
            <w:r>
              <w:t>планировать, организовывать и проводить реализацию проектов</w:t>
            </w:r>
          </w:p>
          <w:p w:rsidR="00441C71" w:rsidRDefault="00441C71">
            <w:pPr>
              <w:tabs>
                <w:tab w:val="left" w:pos="540"/>
                <w:tab w:val="left" w:pos="10915"/>
              </w:tabs>
              <w:contextualSpacing/>
              <w:jc w:val="both"/>
              <w:rPr>
                <w:sz w:val="24"/>
              </w:rPr>
            </w:pPr>
          </w:p>
          <w:p w:rsidR="00441C71" w:rsidRDefault="00DC6344">
            <w:pPr>
              <w:pStyle w:val="TableParagraph"/>
              <w:tabs>
                <w:tab w:val="left" w:pos="10915"/>
              </w:tabs>
              <w:ind w:left="0"/>
              <w:jc w:val="both"/>
              <w:rPr>
                <w:sz w:val="24"/>
              </w:rPr>
            </w:pPr>
            <w:r>
              <w:rPr>
                <w:b/>
                <w:i/>
                <w:sz w:val="24"/>
              </w:rPr>
              <w:t xml:space="preserve">Знать: </w:t>
            </w:r>
            <w:r>
              <w:t>принципы формирования и применения бизнес-метрик</w:t>
            </w:r>
          </w:p>
          <w:p w:rsidR="00441C71" w:rsidRDefault="00DC6344">
            <w:pPr>
              <w:pStyle w:val="TableParagraph"/>
              <w:tabs>
                <w:tab w:val="left" w:pos="10915"/>
              </w:tabs>
              <w:ind w:left="-79"/>
              <w:jc w:val="both"/>
              <w:rPr>
                <w:sz w:val="24"/>
              </w:rPr>
            </w:pPr>
            <w:r>
              <w:rPr>
                <w:b/>
                <w:i/>
                <w:sz w:val="24"/>
              </w:rPr>
              <w:t>Уметь:</w:t>
            </w:r>
            <w:r>
              <w:rPr>
                <w:b/>
                <w:i/>
                <w:spacing w:val="-3"/>
                <w:sz w:val="24"/>
              </w:rPr>
              <w:t xml:space="preserve"> </w:t>
            </w:r>
            <w:r>
              <w:t>при помощи использования бизнес-метрик, выделять главное из общего потока информации</w:t>
            </w:r>
          </w:p>
          <w:p w:rsidR="00441C71" w:rsidRDefault="00441C71">
            <w:pPr>
              <w:tabs>
                <w:tab w:val="left" w:pos="540"/>
                <w:tab w:val="left" w:pos="10915"/>
              </w:tabs>
              <w:contextualSpacing/>
              <w:jc w:val="both"/>
              <w:rPr>
                <w:sz w:val="24"/>
              </w:rPr>
            </w:pPr>
          </w:p>
          <w:p w:rsidR="00441C71" w:rsidRDefault="00DC6344">
            <w:pPr>
              <w:pStyle w:val="TableParagraph"/>
              <w:tabs>
                <w:tab w:val="left" w:pos="10915"/>
              </w:tabs>
              <w:ind w:left="0"/>
              <w:jc w:val="both"/>
              <w:rPr>
                <w:sz w:val="24"/>
              </w:rPr>
            </w:pPr>
            <w:r>
              <w:rPr>
                <w:b/>
                <w:i/>
                <w:sz w:val="24"/>
              </w:rPr>
              <w:t xml:space="preserve">Знать: </w:t>
            </w:r>
            <w:r>
              <w:t>принципы, методы и функции инструментария управления изменениями, изучение свойств компонентов системы управления изменениями с позиции ее целостности</w:t>
            </w:r>
          </w:p>
          <w:p w:rsidR="00441C71" w:rsidRDefault="00DC6344">
            <w:pPr>
              <w:pStyle w:val="TableParagraph"/>
              <w:tabs>
                <w:tab w:val="left" w:pos="10915"/>
              </w:tabs>
              <w:ind w:left="-79"/>
              <w:jc w:val="both"/>
            </w:pPr>
            <w:r>
              <w:rPr>
                <w:b/>
                <w:i/>
                <w:sz w:val="24"/>
              </w:rPr>
              <w:t>Уметь:</w:t>
            </w:r>
            <w:r>
              <w:rPr>
                <w:b/>
                <w:i/>
                <w:spacing w:val="-3"/>
                <w:sz w:val="24"/>
              </w:rPr>
              <w:t xml:space="preserve"> </w:t>
            </w:r>
            <w:r>
              <w:t>самостоятельно работать с литературными источниками в области управления изменениями и их активного использования</w:t>
            </w:r>
          </w:p>
          <w:p w:rsidR="00441C71" w:rsidRDefault="00441C71">
            <w:pPr>
              <w:pStyle w:val="TableParagraph"/>
              <w:tabs>
                <w:tab w:val="left" w:pos="10915"/>
              </w:tabs>
              <w:ind w:left="-79"/>
              <w:jc w:val="both"/>
              <w:rPr>
                <w:sz w:val="24"/>
              </w:rPr>
            </w:pPr>
          </w:p>
          <w:p w:rsidR="00441C71" w:rsidRDefault="00DC6344">
            <w:pPr>
              <w:pStyle w:val="TableParagraph"/>
              <w:tabs>
                <w:tab w:val="left" w:pos="10915"/>
              </w:tabs>
              <w:ind w:left="0"/>
              <w:jc w:val="both"/>
              <w:rPr>
                <w:sz w:val="24"/>
              </w:rPr>
            </w:pPr>
            <w:r>
              <w:rPr>
                <w:b/>
                <w:i/>
                <w:sz w:val="24"/>
              </w:rPr>
              <w:t>Знать:</w:t>
            </w:r>
            <w:r>
              <w:t xml:space="preserve"> постоянно </w:t>
            </w:r>
            <w:proofErr w:type="spellStart"/>
            <w:r>
              <w:t>мониторить</w:t>
            </w:r>
            <w:proofErr w:type="spellEnd"/>
            <w:r>
              <w:t xml:space="preserve"> новые перспективные направления деятельности организаций и их бизнес-модели; знание и навыки построения бизнес-моделей</w:t>
            </w:r>
          </w:p>
          <w:p w:rsidR="00441C71" w:rsidRDefault="00DC6344">
            <w:pPr>
              <w:pStyle w:val="TableParagraph"/>
              <w:tabs>
                <w:tab w:val="left" w:pos="10915"/>
              </w:tabs>
              <w:ind w:left="-79"/>
              <w:jc w:val="both"/>
              <w:rPr>
                <w:highlight w:val="yellow"/>
              </w:rPr>
            </w:pPr>
            <w:r>
              <w:rPr>
                <w:b/>
                <w:i/>
                <w:sz w:val="24"/>
              </w:rPr>
              <w:t>Уметь:</w:t>
            </w:r>
            <w:r>
              <w:rPr>
                <w:b/>
                <w:i/>
                <w:spacing w:val="-3"/>
                <w:sz w:val="24"/>
              </w:rPr>
              <w:t xml:space="preserve"> </w:t>
            </w:r>
            <w:r>
              <w:t>применять актуальные программы по построению бизнес-моделей; уметь выгодно представить бизнес-модель перед руководством, инвесторами</w:t>
            </w:r>
          </w:p>
        </w:tc>
      </w:tr>
      <w:tr w:rsidR="00441C71">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540"/>
                <w:tab w:val="left" w:pos="10915"/>
              </w:tabs>
              <w:contextualSpacing/>
              <w:jc w:val="both"/>
            </w:pPr>
            <w:r>
              <w:t>ПК-3</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10915"/>
              </w:tabs>
              <w:jc w:val="both"/>
            </w:pPr>
            <w:r>
              <w:t>Способен находить и оценивать новые</w:t>
            </w:r>
          </w:p>
          <w:p w:rsidR="00441C71" w:rsidRDefault="00DC6344">
            <w:pPr>
              <w:tabs>
                <w:tab w:val="left" w:pos="10915"/>
              </w:tabs>
              <w:jc w:val="both"/>
            </w:pPr>
            <w:r>
              <w:t xml:space="preserve">международные рыночные </w:t>
            </w:r>
            <w:r>
              <w:lastRenderedPageBreak/>
              <w:t>возможности,</w:t>
            </w:r>
          </w:p>
          <w:p w:rsidR="00441C71" w:rsidRDefault="00DC6344">
            <w:pPr>
              <w:tabs>
                <w:tab w:val="left" w:pos="10915"/>
              </w:tabs>
              <w:jc w:val="both"/>
            </w:pPr>
            <w:r>
              <w:t>формировать и оценивать бизнес-идеи,</w:t>
            </w:r>
          </w:p>
          <w:p w:rsidR="00441C71" w:rsidRDefault="00DC6344">
            <w:pPr>
              <w:tabs>
                <w:tab w:val="left" w:pos="10915"/>
              </w:tabs>
              <w:jc w:val="both"/>
            </w:pPr>
            <w:r>
              <w:t>разрабатывать бизнес-модели создания</w:t>
            </w:r>
          </w:p>
          <w:p w:rsidR="00441C71" w:rsidRDefault="00DC6344">
            <w:pPr>
              <w:tabs>
                <w:tab w:val="left" w:pos="10915"/>
              </w:tabs>
              <w:jc w:val="both"/>
            </w:pPr>
            <w:r>
              <w:t>нового бизнеса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af3"/>
              <w:numPr>
                <w:ilvl w:val="0"/>
                <w:numId w:val="13"/>
              </w:numPr>
              <w:tabs>
                <w:tab w:val="left" w:pos="360"/>
                <w:tab w:val="left" w:pos="10915"/>
              </w:tabs>
              <w:ind w:left="0" w:firstLine="0"/>
              <w:contextualSpacing/>
              <w:jc w:val="both"/>
              <w:rPr>
                <w:sz w:val="24"/>
              </w:rPr>
            </w:pPr>
            <w:r>
              <w:rPr>
                <w:sz w:val="24"/>
              </w:rPr>
              <w:lastRenderedPageBreak/>
              <w:t xml:space="preserve">Демонстрирует навыки выявления ключевых преимуществ компании, идентификации </w:t>
            </w:r>
            <w:r>
              <w:rPr>
                <w:sz w:val="24"/>
              </w:rPr>
              <w:lastRenderedPageBreak/>
              <w:t>стратегических возможностей компании, формирования и оценки бизнес-идеи.</w:t>
            </w: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DC6344">
            <w:pPr>
              <w:pStyle w:val="af3"/>
              <w:numPr>
                <w:ilvl w:val="0"/>
                <w:numId w:val="13"/>
              </w:numPr>
              <w:tabs>
                <w:tab w:val="left" w:pos="360"/>
                <w:tab w:val="left" w:pos="10915"/>
              </w:tabs>
              <w:ind w:left="0" w:firstLine="0"/>
              <w:contextualSpacing/>
              <w:jc w:val="both"/>
              <w:rPr>
                <w:sz w:val="24"/>
              </w:rPr>
            </w:pPr>
            <w:r>
              <w:rPr>
                <w:sz w:val="24"/>
              </w:rPr>
              <w:t>Применяет механизмы выявления предпринимательских возможностей.</w:t>
            </w: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DC6344">
            <w:pPr>
              <w:pStyle w:val="af3"/>
              <w:numPr>
                <w:ilvl w:val="0"/>
                <w:numId w:val="13"/>
              </w:numPr>
              <w:tabs>
                <w:tab w:val="left" w:pos="360"/>
                <w:tab w:val="left" w:pos="10915"/>
              </w:tabs>
              <w:ind w:left="0" w:firstLine="0"/>
              <w:contextualSpacing/>
              <w:jc w:val="both"/>
              <w:rPr>
                <w:sz w:val="24"/>
              </w:rPr>
            </w:pPr>
            <w:r>
              <w:rPr>
                <w:sz w:val="24"/>
              </w:rPr>
              <w:t>Демонстрирует владение методами построения бизнес-модели компании и ее развития.</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540"/>
                <w:tab w:val="left" w:pos="10915"/>
              </w:tabs>
              <w:contextualSpacing/>
              <w:jc w:val="both"/>
            </w:pPr>
            <w:r>
              <w:rPr>
                <w:b/>
                <w:i/>
                <w:sz w:val="24"/>
              </w:rPr>
              <w:lastRenderedPageBreak/>
              <w:t xml:space="preserve">Знать: </w:t>
            </w:r>
            <w:r>
              <w:t xml:space="preserve">принципы построения комплексного плана управления компанией, который должен укрепить положение компании на рынке и обеспечить координацию </w:t>
            </w:r>
            <w:r>
              <w:lastRenderedPageBreak/>
              <w:t>усилий, привлечение и удовлетворение потребителей, успешную конкуренцию и достижение глобальных целей</w:t>
            </w:r>
          </w:p>
          <w:p w:rsidR="00441C71" w:rsidRDefault="00DC6344">
            <w:pPr>
              <w:tabs>
                <w:tab w:val="left" w:pos="540"/>
                <w:tab w:val="left" w:pos="10915"/>
              </w:tabs>
              <w:contextualSpacing/>
              <w:jc w:val="both"/>
            </w:pPr>
            <w:r>
              <w:rPr>
                <w:b/>
                <w:i/>
                <w:sz w:val="24"/>
              </w:rPr>
              <w:t>Уметь:</w:t>
            </w:r>
            <w:r>
              <w:rPr>
                <w:b/>
                <w:i/>
                <w:spacing w:val="-3"/>
                <w:sz w:val="24"/>
              </w:rPr>
              <w:t xml:space="preserve"> </w:t>
            </w:r>
            <w:r>
              <w:t>определить стратегию компании, а именно выбор компанией пути развития, рынков, методов конкуренции и ведения бизнес</w:t>
            </w:r>
          </w:p>
          <w:p w:rsidR="00441C71" w:rsidRDefault="00441C71">
            <w:pPr>
              <w:tabs>
                <w:tab w:val="left" w:pos="540"/>
                <w:tab w:val="left" w:pos="10915"/>
              </w:tabs>
              <w:contextualSpacing/>
              <w:jc w:val="both"/>
            </w:pPr>
          </w:p>
          <w:p w:rsidR="00441C71" w:rsidRDefault="00DC6344">
            <w:pPr>
              <w:tabs>
                <w:tab w:val="left" w:pos="540"/>
                <w:tab w:val="left" w:pos="10915"/>
              </w:tabs>
              <w:contextualSpacing/>
              <w:jc w:val="both"/>
              <w:rPr>
                <w:sz w:val="24"/>
              </w:rPr>
            </w:pPr>
            <w:r>
              <w:rPr>
                <w:b/>
                <w:bCs/>
                <w:i/>
                <w:iCs/>
                <w:sz w:val="24"/>
              </w:rPr>
              <w:t>Знать:</w:t>
            </w:r>
            <w:r>
              <w:rPr>
                <w:sz w:val="24"/>
              </w:rPr>
              <w:t xml:space="preserve"> специфику рынка предпринимательских идей, использует в своей работе информацию о действиях конкурентов и тенденциях рынка и научно-технического прогресса</w:t>
            </w:r>
          </w:p>
          <w:p w:rsidR="00441C71" w:rsidRDefault="00DC6344">
            <w:pPr>
              <w:tabs>
                <w:tab w:val="left" w:pos="540"/>
                <w:tab w:val="left" w:pos="10915"/>
              </w:tabs>
              <w:contextualSpacing/>
              <w:jc w:val="both"/>
              <w:rPr>
                <w:sz w:val="24"/>
              </w:rPr>
            </w:pPr>
            <w:r>
              <w:rPr>
                <w:b/>
                <w:i/>
                <w:sz w:val="24"/>
              </w:rPr>
              <w:t>Уметь:</w:t>
            </w:r>
            <w:r>
              <w:rPr>
                <w:b/>
                <w:i/>
                <w:spacing w:val="-3"/>
                <w:sz w:val="24"/>
              </w:rPr>
              <w:t xml:space="preserve"> </w:t>
            </w:r>
            <w:r>
              <w:rPr>
                <w:sz w:val="24"/>
              </w:rPr>
              <w:t>разбираться в особенностях бизнеса, иметь целостное представление о предпринимательском проекте, мыслить в терминах коммерческой выгоды</w:t>
            </w:r>
          </w:p>
          <w:p w:rsidR="00441C71" w:rsidRDefault="00441C71">
            <w:pPr>
              <w:tabs>
                <w:tab w:val="left" w:pos="540"/>
                <w:tab w:val="left" w:pos="10915"/>
              </w:tabs>
              <w:contextualSpacing/>
              <w:jc w:val="both"/>
              <w:rPr>
                <w:sz w:val="24"/>
              </w:rPr>
            </w:pPr>
          </w:p>
          <w:p w:rsidR="00441C71" w:rsidRDefault="00DC6344">
            <w:pPr>
              <w:tabs>
                <w:tab w:val="left" w:pos="540"/>
                <w:tab w:val="left" w:pos="10915"/>
              </w:tabs>
              <w:contextualSpacing/>
              <w:jc w:val="both"/>
              <w:rPr>
                <w:sz w:val="24"/>
              </w:rPr>
            </w:pPr>
            <w:r>
              <w:rPr>
                <w:b/>
                <w:bCs/>
                <w:i/>
                <w:iCs/>
                <w:sz w:val="24"/>
              </w:rPr>
              <w:t>Знать:</w:t>
            </w:r>
            <w:r>
              <w:rPr>
                <w:sz w:val="24"/>
              </w:rPr>
              <w:t xml:space="preserve"> современных методов построения бизнес-модели компании и ее развития</w:t>
            </w:r>
          </w:p>
          <w:p w:rsidR="00441C71" w:rsidRDefault="00DC6344">
            <w:pPr>
              <w:tabs>
                <w:tab w:val="left" w:pos="540"/>
                <w:tab w:val="left" w:pos="10915"/>
              </w:tabs>
              <w:contextualSpacing/>
              <w:jc w:val="both"/>
              <w:rPr>
                <w:sz w:val="24"/>
              </w:rPr>
            </w:pPr>
            <w:r>
              <w:rPr>
                <w:b/>
                <w:i/>
                <w:sz w:val="24"/>
              </w:rPr>
              <w:t>Уметь:</w:t>
            </w:r>
            <w:r>
              <w:rPr>
                <w:b/>
                <w:i/>
                <w:spacing w:val="-3"/>
                <w:sz w:val="24"/>
              </w:rPr>
              <w:t xml:space="preserve"> </w:t>
            </w:r>
            <w:r>
              <w:rPr>
                <w:sz w:val="24"/>
              </w:rPr>
              <w:t>прогнозировать дальнейшую стратегию развития компании посредством бизнес-модели и не только</w:t>
            </w:r>
          </w:p>
        </w:tc>
      </w:tr>
    </w:tbl>
    <w:p w:rsidR="00441C71" w:rsidRDefault="00441C71">
      <w:pPr>
        <w:tabs>
          <w:tab w:val="left" w:pos="428"/>
          <w:tab w:val="left" w:pos="10915"/>
        </w:tabs>
        <w:spacing w:line="360" w:lineRule="auto"/>
        <w:jc w:val="both"/>
        <w:rPr>
          <w:rStyle w:val="31"/>
          <w:b/>
          <w:spacing w:val="0"/>
          <w:sz w:val="28"/>
          <w:szCs w:val="28"/>
        </w:rPr>
      </w:pPr>
    </w:p>
    <w:p w:rsidR="00441C71" w:rsidRDefault="00DC6344">
      <w:pPr>
        <w:tabs>
          <w:tab w:val="left" w:pos="428"/>
          <w:tab w:val="left" w:pos="10915"/>
        </w:tabs>
        <w:spacing w:line="360" w:lineRule="auto"/>
        <w:jc w:val="both"/>
        <w:rPr>
          <w:b/>
          <w:szCs w:val="28"/>
        </w:rPr>
      </w:pPr>
      <w:r>
        <w:rPr>
          <w:spacing w:val="-3"/>
        </w:rPr>
        <w:t xml:space="preserve"> </w:t>
      </w:r>
      <w:r>
        <w:rPr>
          <w:rStyle w:val="31"/>
          <w:b/>
          <w:spacing w:val="0"/>
          <w:sz w:val="28"/>
          <w:szCs w:val="28"/>
        </w:rPr>
        <w:t>3. Место дисциплины в структуре образовательной программы</w:t>
      </w:r>
    </w:p>
    <w:p w:rsidR="00441C71" w:rsidRDefault="00DC6344">
      <w:pPr>
        <w:pStyle w:val="12"/>
        <w:tabs>
          <w:tab w:val="left" w:pos="10915"/>
        </w:tabs>
        <w:spacing w:line="360" w:lineRule="auto"/>
      </w:pPr>
      <w:r>
        <w:t xml:space="preserve">Дисциплина «Этика бизнеса и взаимодействие со стейкхолдерами» является дисциплиной </w:t>
      </w:r>
      <w:r w:rsidR="00423ED3">
        <w:t>по выбору</w:t>
      </w:r>
      <w:bookmarkStart w:id="0" w:name="_GoBack"/>
      <w:bookmarkEnd w:id="0"/>
      <w:r w:rsidR="000C2AA8">
        <w:t>,</w:t>
      </w:r>
      <w:r>
        <w:t xml:space="preserve"> </w:t>
      </w:r>
      <w:r w:rsidR="000C2AA8">
        <w:t>направления подготовки 38.04.02 «Менеджмент», направленность программы магистратуры</w:t>
      </w:r>
      <w:r>
        <w:t xml:space="preserve"> «Менеджмент и международный бизнес».</w:t>
      </w:r>
    </w:p>
    <w:p w:rsidR="000C2AA8" w:rsidRDefault="000C2AA8">
      <w:pPr>
        <w:pStyle w:val="12"/>
        <w:tabs>
          <w:tab w:val="left" w:pos="10915"/>
        </w:tabs>
        <w:spacing w:line="360" w:lineRule="auto"/>
      </w:pPr>
    </w:p>
    <w:p w:rsidR="000C2AA8" w:rsidRDefault="000C2AA8">
      <w:pPr>
        <w:pStyle w:val="12"/>
        <w:tabs>
          <w:tab w:val="left" w:pos="10915"/>
        </w:tabs>
        <w:spacing w:line="360" w:lineRule="auto"/>
      </w:pPr>
    </w:p>
    <w:p w:rsidR="000C2AA8" w:rsidRDefault="000C2AA8">
      <w:pPr>
        <w:pStyle w:val="12"/>
        <w:tabs>
          <w:tab w:val="left" w:pos="10915"/>
        </w:tabs>
        <w:spacing w:line="360" w:lineRule="auto"/>
      </w:pPr>
    </w:p>
    <w:p w:rsidR="000C2AA8" w:rsidRDefault="000C2AA8">
      <w:pPr>
        <w:pStyle w:val="12"/>
        <w:tabs>
          <w:tab w:val="left" w:pos="10915"/>
        </w:tabs>
        <w:spacing w:line="360" w:lineRule="auto"/>
      </w:pPr>
    </w:p>
    <w:p w:rsidR="000C2AA8" w:rsidRDefault="000C2AA8">
      <w:pPr>
        <w:pStyle w:val="12"/>
        <w:tabs>
          <w:tab w:val="left" w:pos="10915"/>
        </w:tabs>
        <w:spacing w:line="360" w:lineRule="auto"/>
      </w:pPr>
    </w:p>
    <w:p w:rsidR="000C2AA8" w:rsidRDefault="000C2AA8">
      <w:pPr>
        <w:pStyle w:val="12"/>
        <w:tabs>
          <w:tab w:val="left" w:pos="10915"/>
        </w:tabs>
        <w:spacing w:line="360" w:lineRule="auto"/>
      </w:pPr>
    </w:p>
    <w:p w:rsidR="000C2AA8" w:rsidRDefault="000C2AA8">
      <w:pPr>
        <w:pStyle w:val="12"/>
        <w:tabs>
          <w:tab w:val="left" w:pos="10915"/>
        </w:tabs>
        <w:spacing w:line="360" w:lineRule="auto"/>
      </w:pPr>
    </w:p>
    <w:p w:rsidR="000C2AA8" w:rsidRDefault="000C2AA8">
      <w:pPr>
        <w:pStyle w:val="12"/>
        <w:tabs>
          <w:tab w:val="left" w:pos="10915"/>
        </w:tabs>
        <w:spacing w:line="360" w:lineRule="auto"/>
        <w:rPr>
          <w:rStyle w:val="31"/>
          <w:spacing w:val="0"/>
          <w:sz w:val="28"/>
          <w:szCs w:val="28"/>
        </w:rPr>
      </w:pPr>
    </w:p>
    <w:p w:rsidR="00441C71" w:rsidRDefault="00DC6344">
      <w:pPr>
        <w:pStyle w:val="a9"/>
        <w:numPr>
          <w:ilvl w:val="0"/>
          <w:numId w:val="13"/>
        </w:numPr>
        <w:tabs>
          <w:tab w:val="left" w:pos="284"/>
          <w:tab w:val="left" w:pos="10915"/>
        </w:tabs>
        <w:spacing w:before="3"/>
        <w:ind w:hanging="720"/>
        <w:jc w:val="both"/>
        <w:rPr>
          <w:rStyle w:val="31"/>
          <w:b/>
          <w:spacing w:val="0"/>
          <w:sz w:val="28"/>
          <w:szCs w:val="28"/>
        </w:rPr>
      </w:pPr>
      <w:r>
        <w:rPr>
          <w:rStyle w:val="31"/>
          <w:b/>
          <w:spacing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441C71" w:rsidRDefault="00441C71">
      <w:pPr>
        <w:pStyle w:val="a9"/>
        <w:tabs>
          <w:tab w:val="left" w:pos="10915"/>
        </w:tabs>
        <w:spacing w:before="3"/>
        <w:jc w:val="both"/>
        <w:rPr>
          <w:b/>
        </w:rPr>
      </w:pPr>
    </w:p>
    <w:tbl>
      <w:tblPr>
        <w:tblStyle w:val="TableNormal"/>
        <w:tblW w:w="8779" w:type="dxa"/>
        <w:tblInd w:w="5" w:type="dxa"/>
        <w:tblLayout w:type="fixed"/>
        <w:tblCellMar>
          <w:left w:w="5" w:type="dxa"/>
          <w:right w:w="5" w:type="dxa"/>
        </w:tblCellMar>
        <w:tblLook w:val="01E0" w:firstRow="1" w:lastRow="1" w:firstColumn="1" w:lastColumn="1" w:noHBand="0" w:noVBand="0"/>
      </w:tblPr>
      <w:tblGrid>
        <w:gridCol w:w="4952"/>
        <w:gridCol w:w="2124"/>
        <w:gridCol w:w="1703"/>
      </w:tblGrid>
      <w:tr w:rsidR="00441C71" w:rsidRPr="000C2AA8">
        <w:trPr>
          <w:trHeight w:val="551"/>
        </w:trPr>
        <w:tc>
          <w:tcPr>
            <w:tcW w:w="4952"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75" w:lineRule="exact"/>
              <w:jc w:val="both"/>
              <w:rPr>
                <w:b/>
                <w:sz w:val="24"/>
                <w:szCs w:val="24"/>
              </w:rPr>
            </w:pPr>
            <w:r w:rsidRPr="000C2AA8">
              <w:rPr>
                <w:b/>
                <w:sz w:val="24"/>
                <w:szCs w:val="24"/>
              </w:rPr>
              <w:t>Вид</w:t>
            </w:r>
            <w:r w:rsidRPr="000C2AA8">
              <w:rPr>
                <w:b/>
                <w:spacing w:val="-2"/>
                <w:sz w:val="24"/>
                <w:szCs w:val="24"/>
              </w:rPr>
              <w:t xml:space="preserve"> </w:t>
            </w:r>
            <w:r w:rsidRPr="000C2AA8">
              <w:rPr>
                <w:b/>
                <w:sz w:val="24"/>
                <w:szCs w:val="24"/>
              </w:rPr>
              <w:t>учебной</w:t>
            </w:r>
            <w:r w:rsidRPr="000C2AA8">
              <w:rPr>
                <w:b/>
                <w:spacing w:val="-1"/>
                <w:sz w:val="24"/>
                <w:szCs w:val="24"/>
              </w:rPr>
              <w:t xml:space="preserve"> </w:t>
            </w:r>
            <w:r w:rsidRPr="000C2AA8">
              <w:rPr>
                <w:b/>
                <w:sz w:val="24"/>
                <w:szCs w:val="24"/>
              </w:rPr>
              <w:t>работы</w:t>
            </w:r>
            <w:r w:rsidRPr="000C2AA8">
              <w:rPr>
                <w:b/>
                <w:spacing w:val="56"/>
                <w:sz w:val="24"/>
                <w:szCs w:val="24"/>
              </w:rPr>
              <w:t xml:space="preserve"> </w:t>
            </w:r>
            <w:r w:rsidRPr="000C2AA8">
              <w:rPr>
                <w:b/>
                <w:sz w:val="24"/>
                <w:szCs w:val="24"/>
              </w:rPr>
              <w:t>по</w:t>
            </w:r>
            <w:r w:rsidRPr="000C2AA8">
              <w:rPr>
                <w:b/>
                <w:spacing w:val="-2"/>
                <w:sz w:val="24"/>
                <w:szCs w:val="24"/>
              </w:rPr>
              <w:t xml:space="preserve"> </w:t>
            </w:r>
            <w:r w:rsidRPr="000C2AA8">
              <w:rPr>
                <w:b/>
                <w:sz w:val="24"/>
                <w:szCs w:val="24"/>
              </w:rPr>
              <w:t>дисциплине</w:t>
            </w:r>
          </w:p>
        </w:tc>
        <w:tc>
          <w:tcPr>
            <w:tcW w:w="2124" w:type="dxa"/>
            <w:tcBorders>
              <w:top w:val="single" w:sz="4" w:space="0" w:color="000000"/>
              <w:left w:val="single" w:sz="4" w:space="0" w:color="000000"/>
              <w:bottom w:val="single" w:sz="4" w:space="0" w:color="000000"/>
              <w:right w:val="single" w:sz="4" w:space="0" w:color="000000"/>
            </w:tcBorders>
          </w:tcPr>
          <w:p w:rsidR="00441C71" w:rsidRPr="000C2AA8" w:rsidRDefault="000C2AA8" w:rsidP="000C2AA8">
            <w:pPr>
              <w:pStyle w:val="TableParagraph"/>
              <w:tabs>
                <w:tab w:val="left" w:pos="10915"/>
              </w:tabs>
              <w:spacing w:line="257" w:lineRule="exact"/>
              <w:ind w:left="139" w:right="652"/>
              <w:rPr>
                <w:b/>
                <w:sz w:val="24"/>
                <w:szCs w:val="24"/>
              </w:rPr>
            </w:pPr>
            <w:r w:rsidRPr="000C2AA8">
              <w:rPr>
                <w:b/>
                <w:sz w:val="24"/>
                <w:szCs w:val="24"/>
              </w:rPr>
              <w:t xml:space="preserve">Всего </w:t>
            </w:r>
            <w:r>
              <w:rPr>
                <w:b/>
                <w:sz w:val="24"/>
                <w:szCs w:val="24"/>
              </w:rPr>
              <w:t xml:space="preserve"> (в з/е </w:t>
            </w:r>
            <w:r w:rsidRPr="000C2AA8">
              <w:rPr>
                <w:b/>
                <w:sz w:val="24"/>
                <w:szCs w:val="24"/>
              </w:rPr>
              <w:t>и часах)</w:t>
            </w:r>
          </w:p>
        </w:tc>
        <w:tc>
          <w:tcPr>
            <w:tcW w:w="1703" w:type="dxa"/>
            <w:tcBorders>
              <w:top w:val="single" w:sz="4" w:space="0" w:color="000000"/>
              <w:left w:val="single" w:sz="4" w:space="0" w:color="000000"/>
              <w:bottom w:val="single" w:sz="4" w:space="0" w:color="000000"/>
              <w:right w:val="single" w:sz="4" w:space="0" w:color="000000"/>
            </w:tcBorders>
          </w:tcPr>
          <w:p w:rsidR="000C2AA8" w:rsidRPr="000C2AA8" w:rsidRDefault="000C2AA8" w:rsidP="000C2AA8">
            <w:pPr>
              <w:pStyle w:val="TableParagraph"/>
              <w:tabs>
                <w:tab w:val="left" w:pos="10915"/>
              </w:tabs>
              <w:spacing w:line="276" w:lineRule="exact"/>
              <w:ind w:left="141" w:right="-8"/>
              <w:jc w:val="both"/>
              <w:rPr>
                <w:b/>
                <w:sz w:val="24"/>
                <w:szCs w:val="24"/>
              </w:rPr>
            </w:pPr>
            <w:r>
              <w:rPr>
                <w:b/>
                <w:sz w:val="24"/>
                <w:szCs w:val="24"/>
              </w:rPr>
              <w:t>Модуль</w:t>
            </w:r>
            <w:r w:rsidRPr="000C2AA8">
              <w:rPr>
                <w:b/>
                <w:sz w:val="24"/>
                <w:szCs w:val="24"/>
              </w:rPr>
              <w:t xml:space="preserve"> </w:t>
            </w:r>
            <w:r>
              <w:rPr>
                <w:b/>
                <w:sz w:val="24"/>
                <w:szCs w:val="24"/>
              </w:rPr>
              <w:t>6</w:t>
            </w:r>
          </w:p>
          <w:p w:rsidR="00441C71" w:rsidRPr="000C2AA8" w:rsidRDefault="000C2AA8" w:rsidP="000C2AA8">
            <w:pPr>
              <w:pStyle w:val="TableParagraph"/>
              <w:tabs>
                <w:tab w:val="left" w:pos="10915"/>
              </w:tabs>
              <w:spacing w:line="276" w:lineRule="exact"/>
              <w:ind w:right="-8"/>
              <w:jc w:val="both"/>
              <w:rPr>
                <w:b/>
                <w:sz w:val="24"/>
                <w:szCs w:val="24"/>
              </w:rPr>
            </w:pPr>
            <w:r w:rsidRPr="000C2AA8">
              <w:rPr>
                <w:b/>
                <w:sz w:val="24"/>
                <w:szCs w:val="24"/>
              </w:rPr>
              <w:t>(в часах)</w:t>
            </w:r>
          </w:p>
        </w:tc>
      </w:tr>
      <w:tr w:rsidR="00441C71" w:rsidRPr="000C2AA8">
        <w:trPr>
          <w:trHeight w:val="335"/>
        </w:trPr>
        <w:tc>
          <w:tcPr>
            <w:tcW w:w="4952"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75" w:lineRule="exact"/>
              <w:jc w:val="both"/>
              <w:rPr>
                <w:b/>
                <w:sz w:val="24"/>
                <w:szCs w:val="24"/>
              </w:rPr>
            </w:pPr>
            <w:r w:rsidRPr="000C2AA8">
              <w:rPr>
                <w:b/>
                <w:sz w:val="24"/>
                <w:szCs w:val="24"/>
              </w:rPr>
              <w:t>Общая</w:t>
            </w:r>
            <w:r w:rsidRPr="000C2AA8">
              <w:rPr>
                <w:b/>
                <w:spacing w:val="-3"/>
                <w:sz w:val="24"/>
                <w:szCs w:val="24"/>
              </w:rPr>
              <w:t xml:space="preserve"> </w:t>
            </w:r>
            <w:r w:rsidRPr="000C2AA8">
              <w:rPr>
                <w:b/>
                <w:sz w:val="24"/>
                <w:szCs w:val="24"/>
              </w:rPr>
              <w:t>трудоемкость</w:t>
            </w:r>
            <w:r w:rsidRPr="000C2AA8">
              <w:rPr>
                <w:b/>
                <w:spacing w:val="-5"/>
                <w:sz w:val="24"/>
                <w:szCs w:val="24"/>
              </w:rPr>
              <w:t xml:space="preserve"> </w:t>
            </w:r>
            <w:r w:rsidRPr="000C2AA8">
              <w:rPr>
                <w:b/>
                <w:sz w:val="24"/>
                <w:szCs w:val="24"/>
              </w:rPr>
              <w:t>дисциплины</w:t>
            </w:r>
          </w:p>
        </w:tc>
        <w:tc>
          <w:tcPr>
            <w:tcW w:w="2124" w:type="dxa"/>
            <w:tcBorders>
              <w:top w:val="single" w:sz="4" w:space="0" w:color="000000"/>
              <w:left w:val="single" w:sz="4" w:space="0" w:color="000000"/>
              <w:bottom w:val="single" w:sz="4" w:space="0" w:color="000000"/>
              <w:right w:val="single" w:sz="4" w:space="0" w:color="000000"/>
            </w:tcBorders>
          </w:tcPr>
          <w:p w:rsidR="00441C71" w:rsidRDefault="00DC6344">
            <w:pPr>
              <w:pStyle w:val="TableParagraph"/>
              <w:tabs>
                <w:tab w:val="left" w:pos="10915"/>
              </w:tabs>
              <w:spacing w:line="275" w:lineRule="exact"/>
              <w:ind w:left="139" w:right="143"/>
              <w:rPr>
                <w:b/>
                <w:sz w:val="24"/>
                <w:szCs w:val="24"/>
              </w:rPr>
            </w:pPr>
            <w:r w:rsidRPr="000C2AA8">
              <w:rPr>
                <w:b/>
                <w:sz w:val="24"/>
                <w:szCs w:val="24"/>
              </w:rPr>
              <w:t>3 з.</w:t>
            </w:r>
            <w:r w:rsidR="000C2AA8">
              <w:rPr>
                <w:b/>
                <w:sz w:val="24"/>
                <w:szCs w:val="24"/>
              </w:rPr>
              <w:t xml:space="preserve"> </w:t>
            </w:r>
            <w:r w:rsidRPr="000C2AA8">
              <w:rPr>
                <w:b/>
                <w:sz w:val="24"/>
                <w:szCs w:val="24"/>
              </w:rPr>
              <w:t>е./ 108</w:t>
            </w:r>
          </w:p>
          <w:p w:rsidR="000C2AA8" w:rsidRPr="000C2AA8" w:rsidRDefault="000C2AA8">
            <w:pPr>
              <w:pStyle w:val="TableParagraph"/>
              <w:tabs>
                <w:tab w:val="left" w:pos="10915"/>
              </w:tabs>
              <w:spacing w:line="275" w:lineRule="exact"/>
              <w:ind w:left="139" w:right="143"/>
              <w:rPr>
                <w:b/>
                <w:sz w:val="24"/>
                <w:szCs w:val="24"/>
              </w:rPr>
            </w:pPr>
          </w:p>
        </w:tc>
        <w:tc>
          <w:tcPr>
            <w:tcW w:w="1703"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75" w:lineRule="exact"/>
              <w:ind w:left="141" w:right="-8"/>
              <w:jc w:val="both"/>
              <w:rPr>
                <w:b/>
                <w:sz w:val="24"/>
                <w:szCs w:val="24"/>
              </w:rPr>
            </w:pPr>
            <w:r w:rsidRPr="000C2AA8">
              <w:rPr>
                <w:b/>
                <w:sz w:val="24"/>
                <w:szCs w:val="24"/>
              </w:rPr>
              <w:t>108</w:t>
            </w:r>
          </w:p>
        </w:tc>
      </w:tr>
      <w:tr w:rsidR="00441C71" w:rsidRPr="000C2AA8">
        <w:trPr>
          <w:trHeight w:val="277"/>
        </w:trPr>
        <w:tc>
          <w:tcPr>
            <w:tcW w:w="4952"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before="1" w:line="257" w:lineRule="exact"/>
              <w:jc w:val="both"/>
              <w:rPr>
                <w:b/>
                <w:i/>
                <w:sz w:val="24"/>
                <w:szCs w:val="24"/>
              </w:rPr>
            </w:pPr>
            <w:r w:rsidRPr="000C2AA8">
              <w:rPr>
                <w:b/>
                <w:i/>
                <w:sz w:val="24"/>
                <w:szCs w:val="24"/>
              </w:rPr>
              <w:t>Контактная</w:t>
            </w:r>
            <w:r w:rsidRPr="000C2AA8">
              <w:rPr>
                <w:b/>
                <w:i/>
                <w:spacing w:val="-3"/>
                <w:sz w:val="24"/>
                <w:szCs w:val="24"/>
              </w:rPr>
              <w:t xml:space="preserve"> </w:t>
            </w:r>
            <w:r w:rsidRPr="000C2AA8">
              <w:rPr>
                <w:b/>
                <w:i/>
                <w:sz w:val="24"/>
                <w:szCs w:val="24"/>
              </w:rPr>
              <w:t>работа</w:t>
            </w:r>
            <w:r w:rsidRPr="000C2AA8">
              <w:rPr>
                <w:b/>
                <w:i/>
                <w:spacing w:val="-1"/>
                <w:sz w:val="24"/>
                <w:szCs w:val="24"/>
              </w:rPr>
              <w:t xml:space="preserve"> </w:t>
            </w:r>
            <w:r w:rsidRPr="000C2AA8">
              <w:rPr>
                <w:b/>
                <w:i/>
                <w:sz w:val="24"/>
                <w:szCs w:val="24"/>
              </w:rPr>
              <w:t>-</w:t>
            </w:r>
            <w:r w:rsidRPr="000C2AA8">
              <w:rPr>
                <w:b/>
                <w:i/>
                <w:spacing w:val="-4"/>
                <w:sz w:val="24"/>
                <w:szCs w:val="24"/>
              </w:rPr>
              <w:t xml:space="preserve"> </w:t>
            </w:r>
            <w:r w:rsidRPr="000C2AA8">
              <w:rPr>
                <w:b/>
                <w:i/>
                <w:sz w:val="24"/>
                <w:szCs w:val="24"/>
              </w:rPr>
              <w:t>Аудиторные</w:t>
            </w:r>
            <w:r w:rsidRPr="000C2AA8">
              <w:rPr>
                <w:b/>
                <w:i/>
                <w:spacing w:val="-3"/>
                <w:sz w:val="24"/>
                <w:szCs w:val="24"/>
              </w:rPr>
              <w:t xml:space="preserve"> </w:t>
            </w:r>
            <w:r w:rsidRPr="000C2AA8">
              <w:rPr>
                <w:b/>
                <w:i/>
                <w:sz w:val="24"/>
                <w:szCs w:val="24"/>
              </w:rPr>
              <w:t>занятия</w:t>
            </w:r>
          </w:p>
        </w:tc>
        <w:tc>
          <w:tcPr>
            <w:tcW w:w="2124"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before="1" w:line="257" w:lineRule="exact"/>
              <w:ind w:left="139" w:right="650"/>
              <w:rPr>
                <w:b/>
                <w:i/>
                <w:sz w:val="24"/>
                <w:szCs w:val="24"/>
              </w:rPr>
            </w:pPr>
            <w:r w:rsidRPr="000C2AA8">
              <w:rPr>
                <w:b/>
                <w:i/>
                <w:sz w:val="24"/>
                <w:szCs w:val="24"/>
              </w:rPr>
              <w:t>30</w:t>
            </w:r>
          </w:p>
        </w:tc>
        <w:tc>
          <w:tcPr>
            <w:tcW w:w="1703"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before="1" w:line="257" w:lineRule="exact"/>
              <w:ind w:left="141" w:right="-8"/>
              <w:jc w:val="both"/>
              <w:rPr>
                <w:b/>
                <w:i/>
                <w:sz w:val="24"/>
                <w:szCs w:val="24"/>
              </w:rPr>
            </w:pPr>
            <w:r w:rsidRPr="000C2AA8">
              <w:rPr>
                <w:b/>
                <w:i/>
                <w:sz w:val="24"/>
                <w:szCs w:val="24"/>
              </w:rPr>
              <w:t>30</w:t>
            </w:r>
          </w:p>
        </w:tc>
      </w:tr>
      <w:tr w:rsidR="00441C71" w:rsidRPr="000C2AA8">
        <w:trPr>
          <w:trHeight w:val="275"/>
        </w:trPr>
        <w:tc>
          <w:tcPr>
            <w:tcW w:w="4952"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jc w:val="both"/>
              <w:rPr>
                <w:i/>
                <w:sz w:val="24"/>
                <w:szCs w:val="24"/>
              </w:rPr>
            </w:pPr>
            <w:r w:rsidRPr="000C2AA8">
              <w:rPr>
                <w:i/>
                <w:sz w:val="24"/>
                <w:szCs w:val="24"/>
              </w:rPr>
              <w:t>Лекции</w:t>
            </w:r>
          </w:p>
        </w:tc>
        <w:tc>
          <w:tcPr>
            <w:tcW w:w="2124"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ind w:left="139" w:right="650"/>
              <w:rPr>
                <w:i/>
                <w:sz w:val="24"/>
                <w:szCs w:val="24"/>
              </w:rPr>
            </w:pPr>
            <w:r w:rsidRPr="000C2AA8">
              <w:rPr>
                <w:i/>
                <w:sz w:val="24"/>
                <w:szCs w:val="24"/>
              </w:rPr>
              <w:t>10</w:t>
            </w:r>
          </w:p>
        </w:tc>
        <w:tc>
          <w:tcPr>
            <w:tcW w:w="1703"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ind w:left="141" w:right="-8"/>
              <w:jc w:val="both"/>
              <w:rPr>
                <w:i/>
                <w:sz w:val="24"/>
                <w:szCs w:val="24"/>
              </w:rPr>
            </w:pPr>
            <w:r w:rsidRPr="000C2AA8">
              <w:rPr>
                <w:i/>
                <w:sz w:val="24"/>
                <w:szCs w:val="24"/>
              </w:rPr>
              <w:t>10</w:t>
            </w:r>
          </w:p>
        </w:tc>
      </w:tr>
      <w:tr w:rsidR="00441C71" w:rsidRPr="000C2AA8">
        <w:trPr>
          <w:trHeight w:val="275"/>
        </w:trPr>
        <w:tc>
          <w:tcPr>
            <w:tcW w:w="4952"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jc w:val="both"/>
              <w:rPr>
                <w:b/>
                <w:i/>
                <w:sz w:val="24"/>
                <w:szCs w:val="24"/>
              </w:rPr>
            </w:pPr>
            <w:r w:rsidRPr="000C2AA8">
              <w:rPr>
                <w:b/>
                <w:i/>
                <w:sz w:val="24"/>
                <w:szCs w:val="24"/>
              </w:rPr>
              <w:t>Семинары,</w:t>
            </w:r>
            <w:r w:rsidRPr="000C2AA8">
              <w:rPr>
                <w:b/>
                <w:i/>
                <w:spacing w:val="-4"/>
                <w:sz w:val="24"/>
                <w:szCs w:val="24"/>
              </w:rPr>
              <w:t xml:space="preserve"> </w:t>
            </w:r>
            <w:r w:rsidRPr="000C2AA8">
              <w:rPr>
                <w:b/>
                <w:i/>
                <w:sz w:val="24"/>
                <w:szCs w:val="24"/>
              </w:rPr>
              <w:t>практические</w:t>
            </w:r>
            <w:r w:rsidRPr="000C2AA8">
              <w:rPr>
                <w:b/>
                <w:i/>
                <w:spacing w:val="-4"/>
                <w:sz w:val="24"/>
                <w:szCs w:val="24"/>
              </w:rPr>
              <w:t xml:space="preserve"> </w:t>
            </w:r>
            <w:r w:rsidRPr="000C2AA8">
              <w:rPr>
                <w:b/>
                <w:i/>
                <w:sz w:val="24"/>
                <w:szCs w:val="24"/>
              </w:rPr>
              <w:t>занятия</w:t>
            </w:r>
          </w:p>
        </w:tc>
        <w:tc>
          <w:tcPr>
            <w:tcW w:w="2124"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ind w:left="139" w:right="650"/>
              <w:rPr>
                <w:i/>
                <w:sz w:val="24"/>
                <w:szCs w:val="24"/>
              </w:rPr>
            </w:pPr>
            <w:r w:rsidRPr="000C2AA8">
              <w:rPr>
                <w:i/>
                <w:sz w:val="24"/>
                <w:szCs w:val="24"/>
              </w:rPr>
              <w:t>20</w:t>
            </w:r>
          </w:p>
        </w:tc>
        <w:tc>
          <w:tcPr>
            <w:tcW w:w="1703"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ind w:left="141" w:right="-8"/>
              <w:jc w:val="both"/>
              <w:rPr>
                <w:i/>
                <w:sz w:val="24"/>
                <w:szCs w:val="24"/>
              </w:rPr>
            </w:pPr>
            <w:r w:rsidRPr="000C2AA8">
              <w:rPr>
                <w:i/>
                <w:sz w:val="24"/>
                <w:szCs w:val="24"/>
              </w:rPr>
              <w:t>20</w:t>
            </w:r>
          </w:p>
        </w:tc>
      </w:tr>
      <w:tr w:rsidR="00441C71" w:rsidRPr="000C2AA8">
        <w:trPr>
          <w:trHeight w:val="275"/>
        </w:trPr>
        <w:tc>
          <w:tcPr>
            <w:tcW w:w="4952"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jc w:val="both"/>
              <w:rPr>
                <w:b/>
                <w:i/>
                <w:sz w:val="24"/>
                <w:szCs w:val="24"/>
              </w:rPr>
            </w:pPr>
            <w:r w:rsidRPr="000C2AA8">
              <w:rPr>
                <w:b/>
                <w:i/>
                <w:sz w:val="24"/>
                <w:szCs w:val="24"/>
              </w:rPr>
              <w:t>Самостоятельная</w:t>
            </w:r>
            <w:r w:rsidRPr="000C2AA8">
              <w:rPr>
                <w:b/>
                <w:i/>
                <w:spacing w:val="-4"/>
                <w:sz w:val="24"/>
                <w:szCs w:val="24"/>
              </w:rPr>
              <w:t xml:space="preserve"> </w:t>
            </w:r>
            <w:r w:rsidRPr="000C2AA8">
              <w:rPr>
                <w:b/>
                <w:i/>
                <w:sz w:val="24"/>
                <w:szCs w:val="24"/>
              </w:rPr>
              <w:t>работа</w:t>
            </w:r>
          </w:p>
        </w:tc>
        <w:tc>
          <w:tcPr>
            <w:tcW w:w="2124"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ind w:left="139" w:right="650"/>
              <w:rPr>
                <w:b/>
                <w:i/>
                <w:sz w:val="24"/>
                <w:szCs w:val="24"/>
              </w:rPr>
            </w:pPr>
            <w:r w:rsidRPr="000C2AA8">
              <w:rPr>
                <w:b/>
                <w:i/>
                <w:sz w:val="24"/>
                <w:szCs w:val="24"/>
              </w:rPr>
              <w:t>78</w:t>
            </w:r>
          </w:p>
        </w:tc>
        <w:tc>
          <w:tcPr>
            <w:tcW w:w="1703"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ind w:left="141" w:right="-8"/>
              <w:jc w:val="both"/>
              <w:rPr>
                <w:b/>
                <w:i/>
                <w:sz w:val="24"/>
                <w:szCs w:val="24"/>
              </w:rPr>
            </w:pPr>
            <w:r w:rsidRPr="000C2AA8">
              <w:rPr>
                <w:b/>
                <w:i/>
                <w:sz w:val="24"/>
                <w:szCs w:val="24"/>
              </w:rPr>
              <w:t>78</w:t>
            </w:r>
          </w:p>
        </w:tc>
      </w:tr>
      <w:tr w:rsidR="00441C71" w:rsidRPr="000C2AA8">
        <w:trPr>
          <w:trHeight w:val="827"/>
        </w:trPr>
        <w:tc>
          <w:tcPr>
            <w:tcW w:w="4952"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70" w:lineRule="exact"/>
              <w:jc w:val="both"/>
              <w:rPr>
                <w:sz w:val="24"/>
                <w:szCs w:val="24"/>
              </w:rPr>
            </w:pPr>
            <w:r w:rsidRPr="000C2AA8">
              <w:rPr>
                <w:sz w:val="24"/>
                <w:szCs w:val="24"/>
              </w:rPr>
              <w:t>Вид</w:t>
            </w:r>
            <w:r w:rsidRPr="000C2AA8">
              <w:rPr>
                <w:spacing w:val="-3"/>
                <w:sz w:val="24"/>
                <w:szCs w:val="24"/>
              </w:rPr>
              <w:t xml:space="preserve"> </w:t>
            </w:r>
            <w:r w:rsidRPr="000C2AA8">
              <w:rPr>
                <w:sz w:val="24"/>
                <w:szCs w:val="24"/>
              </w:rPr>
              <w:t>текущего</w:t>
            </w:r>
            <w:r w:rsidRPr="000C2AA8">
              <w:rPr>
                <w:spacing w:val="-3"/>
                <w:sz w:val="24"/>
                <w:szCs w:val="24"/>
              </w:rPr>
              <w:t xml:space="preserve"> </w:t>
            </w:r>
            <w:r w:rsidRPr="000C2AA8">
              <w:rPr>
                <w:sz w:val="24"/>
                <w:szCs w:val="24"/>
              </w:rPr>
              <w:t>контроля</w:t>
            </w:r>
          </w:p>
        </w:tc>
        <w:tc>
          <w:tcPr>
            <w:tcW w:w="2124" w:type="dxa"/>
            <w:tcBorders>
              <w:top w:val="single" w:sz="4" w:space="0" w:color="000000"/>
              <w:left w:val="single" w:sz="4" w:space="0" w:color="000000"/>
              <w:bottom w:val="single" w:sz="4" w:space="0" w:color="000000"/>
              <w:right w:val="single" w:sz="4" w:space="0" w:color="000000"/>
            </w:tcBorders>
          </w:tcPr>
          <w:p w:rsidR="00441C71" w:rsidRPr="000C2AA8" w:rsidRDefault="000C2AA8" w:rsidP="000C2AA8">
            <w:pPr>
              <w:pStyle w:val="TableParagraph"/>
              <w:tabs>
                <w:tab w:val="left" w:pos="10915"/>
              </w:tabs>
              <w:spacing w:line="261" w:lineRule="exact"/>
              <w:ind w:left="139" w:right="559"/>
              <w:rPr>
                <w:i/>
                <w:sz w:val="24"/>
                <w:szCs w:val="24"/>
              </w:rPr>
            </w:pPr>
            <w:r>
              <w:rPr>
                <w:i/>
                <w:sz w:val="24"/>
                <w:szCs w:val="24"/>
              </w:rPr>
              <w:t>Контрольная работа</w:t>
            </w:r>
          </w:p>
        </w:tc>
        <w:tc>
          <w:tcPr>
            <w:tcW w:w="1703" w:type="dxa"/>
            <w:tcBorders>
              <w:top w:val="single" w:sz="4" w:space="0" w:color="000000"/>
              <w:left w:val="single" w:sz="4" w:space="0" w:color="000000"/>
              <w:bottom w:val="single" w:sz="4" w:space="0" w:color="000000"/>
              <w:right w:val="single" w:sz="4" w:space="0" w:color="000000"/>
            </w:tcBorders>
          </w:tcPr>
          <w:p w:rsidR="00441C71" w:rsidRPr="000C2AA8" w:rsidRDefault="000C2AA8">
            <w:pPr>
              <w:pStyle w:val="TableParagraph"/>
              <w:tabs>
                <w:tab w:val="left" w:pos="10915"/>
              </w:tabs>
              <w:spacing w:line="261" w:lineRule="exact"/>
              <w:ind w:left="146" w:right="141"/>
              <w:jc w:val="both"/>
              <w:rPr>
                <w:i/>
                <w:sz w:val="24"/>
                <w:szCs w:val="24"/>
              </w:rPr>
            </w:pPr>
            <w:r w:rsidRPr="000C2AA8">
              <w:rPr>
                <w:i/>
                <w:sz w:val="24"/>
                <w:szCs w:val="24"/>
              </w:rPr>
              <w:t>Контрольная работа</w:t>
            </w:r>
          </w:p>
        </w:tc>
      </w:tr>
      <w:tr w:rsidR="00441C71" w:rsidRPr="000C2AA8">
        <w:trPr>
          <w:trHeight w:val="278"/>
        </w:trPr>
        <w:tc>
          <w:tcPr>
            <w:tcW w:w="4952"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9" w:lineRule="exact"/>
              <w:jc w:val="both"/>
              <w:rPr>
                <w:sz w:val="24"/>
                <w:szCs w:val="24"/>
              </w:rPr>
            </w:pPr>
            <w:r w:rsidRPr="000C2AA8">
              <w:rPr>
                <w:sz w:val="24"/>
                <w:szCs w:val="24"/>
              </w:rPr>
              <w:t>Вид</w:t>
            </w:r>
            <w:r w:rsidRPr="000C2AA8">
              <w:rPr>
                <w:spacing w:val="-3"/>
                <w:sz w:val="24"/>
                <w:szCs w:val="24"/>
              </w:rPr>
              <w:t xml:space="preserve"> </w:t>
            </w:r>
            <w:r w:rsidRPr="000C2AA8">
              <w:rPr>
                <w:sz w:val="24"/>
                <w:szCs w:val="24"/>
              </w:rPr>
              <w:t>промежуточной</w:t>
            </w:r>
            <w:r w:rsidRPr="000C2AA8">
              <w:rPr>
                <w:spacing w:val="-2"/>
                <w:sz w:val="24"/>
                <w:szCs w:val="24"/>
              </w:rPr>
              <w:t xml:space="preserve"> </w:t>
            </w:r>
            <w:r w:rsidRPr="000C2AA8">
              <w:rPr>
                <w:sz w:val="24"/>
                <w:szCs w:val="24"/>
              </w:rPr>
              <w:t>аттестации</w:t>
            </w:r>
          </w:p>
        </w:tc>
        <w:tc>
          <w:tcPr>
            <w:tcW w:w="2124"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9" w:lineRule="exact"/>
              <w:ind w:left="139" w:right="649"/>
              <w:jc w:val="both"/>
              <w:rPr>
                <w:i/>
                <w:sz w:val="24"/>
                <w:szCs w:val="24"/>
              </w:rPr>
            </w:pPr>
            <w:r w:rsidRPr="000C2AA8">
              <w:rPr>
                <w:i/>
                <w:sz w:val="24"/>
                <w:szCs w:val="24"/>
              </w:rPr>
              <w:t>Экзамен</w:t>
            </w:r>
          </w:p>
        </w:tc>
        <w:tc>
          <w:tcPr>
            <w:tcW w:w="1703"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9" w:lineRule="exact"/>
              <w:ind w:left="4" w:right="674"/>
              <w:jc w:val="both"/>
              <w:rPr>
                <w:i/>
                <w:sz w:val="24"/>
                <w:szCs w:val="24"/>
              </w:rPr>
            </w:pPr>
            <w:r w:rsidRPr="000C2AA8">
              <w:rPr>
                <w:i/>
                <w:sz w:val="24"/>
                <w:szCs w:val="24"/>
              </w:rPr>
              <w:t xml:space="preserve">Экзамен </w:t>
            </w:r>
          </w:p>
        </w:tc>
      </w:tr>
    </w:tbl>
    <w:p w:rsidR="00441C71" w:rsidRDefault="00441C71">
      <w:pPr>
        <w:pStyle w:val="a9"/>
        <w:tabs>
          <w:tab w:val="left" w:pos="10915"/>
        </w:tabs>
        <w:spacing w:before="8"/>
        <w:jc w:val="both"/>
        <w:rPr>
          <w:b/>
          <w:sz w:val="41"/>
        </w:rPr>
      </w:pPr>
    </w:p>
    <w:p w:rsidR="00441C71" w:rsidRDefault="00DC6344">
      <w:pPr>
        <w:keepNext/>
        <w:keepLines/>
        <w:tabs>
          <w:tab w:val="left" w:pos="810"/>
          <w:tab w:val="left" w:pos="10915"/>
        </w:tabs>
        <w:spacing w:line="360" w:lineRule="auto"/>
        <w:jc w:val="both"/>
        <w:outlineLvl w:val="3"/>
        <w:rPr>
          <w:rStyle w:val="31"/>
          <w:b/>
          <w:spacing w:val="0"/>
          <w:sz w:val="28"/>
          <w:szCs w:val="28"/>
        </w:rPr>
      </w:pPr>
      <w:r>
        <w:rPr>
          <w:b/>
          <w:sz w:val="28"/>
          <w:szCs w:val="28"/>
        </w:rPr>
        <w:t>5</w:t>
      </w:r>
      <w:r>
        <w:rPr>
          <w:b/>
          <w:szCs w:val="28"/>
        </w:rPr>
        <w:t xml:space="preserve">. </w:t>
      </w:r>
      <w:r>
        <w:rPr>
          <w:rStyle w:val="31"/>
          <w:b/>
          <w:spacing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441C71" w:rsidRDefault="00DC6344">
      <w:pPr>
        <w:pStyle w:val="1"/>
        <w:tabs>
          <w:tab w:val="left" w:pos="10915"/>
        </w:tabs>
        <w:spacing w:before="163" w:line="360" w:lineRule="auto"/>
        <w:ind w:left="1242" w:right="510"/>
        <w:jc w:val="both"/>
        <w:rPr>
          <w:rStyle w:val="31"/>
          <w:bCs w:val="0"/>
          <w:spacing w:val="0"/>
          <w:sz w:val="28"/>
          <w:szCs w:val="28"/>
        </w:rPr>
      </w:pPr>
      <w:bookmarkStart w:id="1" w:name="bookmark19"/>
      <w:r>
        <w:rPr>
          <w:rStyle w:val="31"/>
          <w:bCs w:val="0"/>
          <w:spacing w:val="0"/>
          <w:sz w:val="28"/>
          <w:szCs w:val="28"/>
        </w:rPr>
        <w:t xml:space="preserve">5.1. Содержание </w:t>
      </w:r>
      <w:bookmarkEnd w:id="1"/>
      <w:r>
        <w:rPr>
          <w:rStyle w:val="31"/>
          <w:bCs w:val="0"/>
          <w:spacing w:val="0"/>
          <w:sz w:val="28"/>
          <w:szCs w:val="28"/>
        </w:rPr>
        <w:t>дисциплины</w:t>
      </w:r>
    </w:p>
    <w:p w:rsidR="00441C71" w:rsidRDefault="00DC6344">
      <w:pPr>
        <w:pStyle w:val="1"/>
        <w:tabs>
          <w:tab w:val="left" w:pos="10915"/>
        </w:tabs>
        <w:spacing w:line="360" w:lineRule="auto"/>
        <w:ind w:left="0" w:firstLine="709"/>
        <w:jc w:val="both"/>
        <w:rPr>
          <w:b w:val="0"/>
          <w:bCs w:val="0"/>
        </w:rPr>
      </w:pPr>
      <w:r>
        <w:t xml:space="preserve">Тема 1. Особенности этики бизнеса как вида профессиональной этики. </w:t>
      </w:r>
      <w:r>
        <w:rPr>
          <w:b w:val="0"/>
          <w:bCs w:val="0"/>
        </w:rPr>
        <w:t xml:space="preserve">Основные понятия теории </w:t>
      </w:r>
      <w:proofErr w:type="spellStart"/>
      <w:r>
        <w:rPr>
          <w:b w:val="0"/>
          <w:bCs w:val="0"/>
        </w:rPr>
        <w:t>стейкхолдеров</w:t>
      </w:r>
      <w:proofErr w:type="spellEnd"/>
      <w:r>
        <w:rPr>
          <w:b w:val="0"/>
          <w:bCs w:val="0"/>
        </w:rPr>
        <w:t xml:space="preserve"> Профессиональная этика. Деловая этика. Этика бизнеса как научная дисциплина: предмет и специфика. Соотношение профессиональной и универсальной этики. Дилеммы профессиональной этики. Этапы становления этики бизнеса как научной дисциплины. Структура этики бизнеса. Понятия </w:t>
      </w:r>
      <w:proofErr w:type="spellStart"/>
      <w:r>
        <w:rPr>
          <w:b w:val="0"/>
          <w:bCs w:val="0"/>
        </w:rPr>
        <w:t>стейкхолдеров</w:t>
      </w:r>
      <w:proofErr w:type="spellEnd"/>
      <w:r>
        <w:rPr>
          <w:b w:val="0"/>
          <w:bCs w:val="0"/>
        </w:rPr>
        <w:t xml:space="preserve">, </w:t>
      </w:r>
      <w:proofErr w:type="spellStart"/>
      <w:r>
        <w:rPr>
          <w:b w:val="0"/>
          <w:bCs w:val="0"/>
        </w:rPr>
        <w:t>стейквочеров</w:t>
      </w:r>
      <w:proofErr w:type="spellEnd"/>
      <w:r>
        <w:rPr>
          <w:b w:val="0"/>
          <w:bCs w:val="0"/>
        </w:rPr>
        <w:t xml:space="preserve">, </w:t>
      </w:r>
      <w:proofErr w:type="spellStart"/>
      <w:r>
        <w:rPr>
          <w:b w:val="0"/>
          <w:bCs w:val="0"/>
        </w:rPr>
        <w:t>стейккиперов</w:t>
      </w:r>
      <w:proofErr w:type="spellEnd"/>
      <w:r>
        <w:rPr>
          <w:b w:val="0"/>
          <w:bCs w:val="0"/>
        </w:rPr>
        <w:t>. Мероприятия по повышению этики бизнеса (этические кодексы, карты этики, комитеты по этике при советах директоров, советы по этике в коммерческих и некоммерческих организациях, адвокаты по этике, этическое консультирование, обучение этичному поведению, этическая экспертиза).</w:t>
      </w:r>
    </w:p>
    <w:p w:rsidR="00441C71" w:rsidRDefault="00DC6344">
      <w:pPr>
        <w:pStyle w:val="1"/>
        <w:tabs>
          <w:tab w:val="left" w:pos="10915"/>
        </w:tabs>
        <w:spacing w:line="360" w:lineRule="auto"/>
        <w:ind w:left="0" w:firstLine="709"/>
        <w:jc w:val="both"/>
      </w:pPr>
      <w:r>
        <w:t>Тема 2.</w:t>
      </w:r>
      <w:r>
        <w:rPr>
          <w:spacing w:val="-2"/>
        </w:rPr>
        <w:t xml:space="preserve"> </w:t>
      </w:r>
      <w:r>
        <w:t>Анализ и планирование взаимодействия со стейкхолдерами.</w:t>
      </w:r>
    </w:p>
    <w:p w:rsidR="00441C71" w:rsidRDefault="00DC6344">
      <w:pPr>
        <w:pStyle w:val="3"/>
        <w:shd w:val="clear" w:color="auto" w:fill="FFFFFF"/>
        <w:spacing w:before="0" w:line="360" w:lineRule="auto"/>
        <w:ind w:firstLine="567"/>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 xml:space="preserve">Анализ моделей взаимоотношений со стейкхолдерами в компании Развитие теории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Модель взаимоотношений со стейкхолдерами </w:t>
      </w:r>
      <w:proofErr w:type="spellStart"/>
      <w:r>
        <w:rPr>
          <w:rFonts w:ascii="Times New Roman" w:eastAsia="Times New Roman" w:hAnsi="Times New Roman" w:cs="Times New Roman"/>
          <w:color w:val="auto"/>
          <w:sz w:val="28"/>
          <w:szCs w:val="28"/>
        </w:rPr>
        <w:t>Фримана</w:t>
      </w:r>
      <w:proofErr w:type="spellEnd"/>
      <w:r>
        <w:rPr>
          <w:rFonts w:ascii="Times New Roman" w:eastAsia="Times New Roman" w:hAnsi="Times New Roman" w:cs="Times New Roman"/>
          <w:color w:val="auto"/>
          <w:sz w:val="28"/>
          <w:szCs w:val="28"/>
        </w:rPr>
        <w:t xml:space="preserve">. Принципы взаимоотношений со стейкхолдерами </w:t>
      </w:r>
      <w:proofErr w:type="spellStart"/>
      <w:r>
        <w:rPr>
          <w:rFonts w:ascii="Times New Roman" w:eastAsia="Times New Roman" w:hAnsi="Times New Roman" w:cs="Times New Roman"/>
          <w:color w:val="auto"/>
          <w:sz w:val="28"/>
          <w:szCs w:val="28"/>
        </w:rPr>
        <w:t>Кларксона</w:t>
      </w:r>
      <w:proofErr w:type="spellEnd"/>
      <w:r>
        <w:rPr>
          <w:rFonts w:ascii="Times New Roman" w:eastAsia="Times New Roman" w:hAnsi="Times New Roman" w:cs="Times New Roman"/>
          <w:color w:val="auto"/>
          <w:sz w:val="28"/>
          <w:szCs w:val="28"/>
        </w:rPr>
        <w:t xml:space="preserve">. Модели классификации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w:t>
      </w:r>
      <w:proofErr w:type="spellStart"/>
      <w:r>
        <w:rPr>
          <w:rFonts w:ascii="Times New Roman" w:eastAsia="Times New Roman" w:hAnsi="Times New Roman" w:cs="Times New Roman"/>
          <w:color w:val="auto"/>
          <w:sz w:val="28"/>
          <w:szCs w:val="28"/>
        </w:rPr>
        <w:t>Гарднера</w:t>
      </w:r>
      <w:proofErr w:type="spellEnd"/>
      <w:r>
        <w:rPr>
          <w:rFonts w:ascii="Times New Roman" w:eastAsia="Times New Roman" w:hAnsi="Times New Roman" w:cs="Times New Roman"/>
          <w:color w:val="auto"/>
          <w:sz w:val="28"/>
          <w:szCs w:val="28"/>
        </w:rPr>
        <w:t xml:space="preserve">, </w:t>
      </w:r>
      <w:proofErr w:type="spellStart"/>
      <w:r>
        <w:rPr>
          <w:rFonts w:ascii="Times New Roman" w:eastAsia="Times New Roman" w:hAnsi="Times New Roman" w:cs="Times New Roman"/>
          <w:color w:val="auto"/>
          <w:sz w:val="28"/>
          <w:szCs w:val="28"/>
        </w:rPr>
        <w:t>Саваж</w:t>
      </w:r>
      <w:proofErr w:type="spellEnd"/>
      <w:r>
        <w:rPr>
          <w:rFonts w:ascii="Times New Roman" w:eastAsia="Times New Roman" w:hAnsi="Times New Roman" w:cs="Times New Roman"/>
          <w:color w:val="auto"/>
          <w:sz w:val="28"/>
          <w:szCs w:val="28"/>
        </w:rPr>
        <w:t xml:space="preserve"> и Никса. Дихотомическая схема группировки «Власть-Динамизм» </w:t>
      </w:r>
      <w:proofErr w:type="spellStart"/>
      <w:r>
        <w:rPr>
          <w:rFonts w:ascii="Times New Roman" w:eastAsia="Times New Roman" w:hAnsi="Times New Roman" w:cs="Times New Roman"/>
          <w:color w:val="auto"/>
          <w:sz w:val="28"/>
          <w:szCs w:val="28"/>
        </w:rPr>
        <w:t>Гарднера</w:t>
      </w:r>
      <w:proofErr w:type="spellEnd"/>
      <w:r>
        <w:rPr>
          <w:rFonts w:ascii="Times New Roman" w:eastAsia="Times New Roman" w:hAnsi="Times New Roman" w:cs="Times New Roman"/>
          <w:color w:val="auto"/>
          <w:sz w:val="28"/>
          <w:szCs w:val="28"/>
        </w:rPr>
        <w:t xml:space="preserve">. Модели классификации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«Власть – легитимность – срочность» и «Отношение-намерения и Знание», «Власть-интересы-отношение». Виды возможного влияния и уровень власти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w:t>
      </w:r>
    </w:p>
    <w:p w:rsidR="00441C71" w:rsidRDefault="00DC6344">
      <w:pPr>
        <w:pStyle w:val="1"/>
        <w:tabs>
          <w:tab w:val="left" w:pos="10915"/>
        </w:tabs>
        <w:spacing w:line="360" w:lineRule="auto"/>
        <w:ind w:left="0" w:firstLine="709"/>
        <w:jc w:val="both"/>
        <w:rPr>
          <w:b w:val="0"/>
          <w:bCs w:val="0"/>
        </w:rPr>
      </w:pPr>
      <w:r>
        <w:t xml:space="preserve">Тема 3. Этичные отношения со стейкхолдерами компании. </w:t>
      </w:r>
      <w:proofErr w:type="spellStart"/>
      <w:r>
        <w:rPr>
          <w:b w:val="0"/>
          <w:bCs w:val="0"/>
        </w:rPr>
        <w:t>Стейкхолдеры</w:t>
      </w:r>
      <w:proofErr w:type="spellEnd"/>
      <w:r>
        <w:rPr>
          <w:b w:val="0"/>
          <w:bCs w:val="0"/>
        </w:rPr>
        <w:t xml:space="preserve"> компании. Виды </w:t>
      </w:r>
      <w:proofErr w:type="spellStart"/>
      <w:r>
        <w:rPr>
          <w:b w:val="0"/>
          <w:bCs w:val="0"/>
        </w:rPr>
        <w:t>стейкхолдеров</w:t>
      </w:r>
      <w:proofErr w:type="spellEnd"/>
      <w:r>
        <w:rPr>
          <w:b w:val="0"/>
          <w:bCs w:val="0"/>
        </w:rPr>
        <w:t>, из ожидания и интересы. Инструменты распространения добросовестной деловой практики между поставщиками, бизнес-партнерами и клиентами компании: информационная открытость, добровольное ограничение сфер деятельности, например, отказ от асоциальных видов деятельности (производства и продажа алкоголя, табака и пр.); сотрудничество с органами государственного управления, ассоциациями потребителей, профессиональными объединениями и другими общественными организациями по распространению этических стандартов и инициатив. Ответственное отношение компании к сотрудникам. Этичные и ответственные взаимоотношения компании с внешней средой: деловыми партнерами и потребителями, с конкурентами, с общественными организациями, с местными сообществами и пр. стейкхолдерами.</w:t>
      </w:r>
    </w:p>
    <w:p w:rsidR="00441C71" w:rsidRDefault="00DC6344">
      <w:pPr>
        <w:pStyle w:val="1"/>
        <w:tabs>
          <w:tab w:val="left" w:pos="10915"/>
        </w:tabs>
        <w:spacing w:line="360" w:lineRule="auto"/>
        <w:ind w:left="0" w:firstLine="709"/>
        <w:jc w:val="both"/>
      </w:pPr>
      <w:r>
        <w:t xml:space="preserve">Тема 4. Взаимоотношения со стейкхолдерами в управлении проектами. </w:t>
      </w:r>
    </w:p>
    <w:p w:rsidR="00441C71" w:rsidRDefault="00DC6344">
      <w:pPr>
        <w:pStyle w:val="1"/>
        <w:shd w:val="clear" w:color="auto" w:fill="FFFFFF"/>
        <w:spacing w:after="225" w:line="360" w:lineRule="auto"/>
        <w:ind w:left="0" w:firstLine="851"/>
        <w:jc w:val="both"/>
        <w:rPr>
          <w:b w:val="0"/>
          <w:bCs w:val="0"/>
        </w:rPr>
      </w:pPr>
      <w:r>
        <w:rPr>
          <w:b w:val="0"/>
          <w:bCs w:val="0"/>
        </w:rPr>
        <w:t xml:space="preserve">Внешние и внутренние </w:t>
      </w:r>
      <w:proofErr w:type="spellStart"/>
      <w:r>
        <w:rPr>
          <w:b w:val="0"/>
          <w:bCs w:val="0"/>
        </w:rPr>
        <w:t>стейкхолдеры</w:t>
      </w:r>
      <w:proofErr w:type="spellEnd"/>
      <w:r>
        <w:rPr>
          <w:b w:val="0"/>
          <w:bCs w:val="0"/>
        </w:rPr>
        <w:t xml:space="preserve"> проектов. Бизнес-среда менеджмента проекта на предприятии. Организация благоприятного климата в команде проектирования. Особенности моделей взаимоотношений со стейкхолдерами в проектах. Методы идентификации </w:t>
      </w:r>
      <w:proofErr w:type="spellStart"/>
      <w:r>
        <w:rPr>
          <w:b w:val="0"/>
          <w:bCs w:val="0"/>
        </w:rPr>
        <w:t>стейкхолдеров</w:t>
      </w:r>
      <w:proofErr w:type="spellEnd"/>
      <w:r>
        <w:rPr>
          <w:b w:val="0"/>
          <w:bCs w:val="0"/>
        </w:rPr>
        <w:t xml:space="preserve"> проектов. Структура механизма управления отношениями со стейкхолдерами в проектах. Эффективность управления стейкхолдерами проектов. Применение теории </w:t>
      </w:r>
      <w:proofErr w:type="spellStart"/>
      <w:r>
        <w:rPr>
          <w:b w:val="0"/>
          <w:bCs w:val="0"/>
        </w:rPr>
        <w:t>стейкхолдеров</w:t>
      </w:r>
      <w:proofErr w:type="spellEnd"/>
      <w:r>
        <w:rPr>
          <w:b w:val="0"/>
          <w:bCs w:val="0"/>
        </w:rPr>
        <w:t xml:space="preserve"> при продвижении проектов в интернете. Стандарты по вовлечению </w:t>
      </w:r>
      <w:proofErr w:type="spellStart"/>
      <w:r>
        <w:rPr>
          <w:b w:val="0"/>
          <w:bCs w:val="0"/>
        </w:rPr>
        <w:t>стейкхолдеров</w:t>
      </w:r>
      <w:proofErr w:type="spellEnd"/>
      <w:r>
        <w:rPr>
          <w:b w:val="0"/>
          <w:bCs w:val="0"/>
        </w:rPr>
        <w:t xml:space="preserve"> в процессы деятельности компании.</w:t>
      </w:r>
    </w:p>
    <w:p w:rsidR="00441C71" w:rsidRDefault="00DC6344">
      <w:pPr>
        <w:pStyle w:val="3"/>
        <w:shd w:val="clear" w:color="auto" w:fill="FFFFFF"/>
        <w:spacing w:before="0" w:line="360" w:lineRule="auto"/>
        <w:ind w:firstLine="720"/>
        <w:textAlignment w:val="baseline"/>
        <w:rPr>
          <w:rFonts w:ascii="Times New Roman" w:eastAsia="Times New Roman" w:hAnsi="Times New Roman" w:cs="Times New Roman"/>
          <w:b/>
          <w:bCs/>
          <w:color w:val="auto"/>
          <w:sz w:val="28"/>
          <w:szCs w:val="28"/>
        </w:rPr>
      </w:pPr>
      <w:r>
        <w:rPr>
          <w:rFonts w:ascii="Times New Roman" w:eastAsia="Times New Roman" w:hAnsi="Times New Roman" w:cs="Times New Roman"/>
          <w:color w:val="auto"/>
          <w:sz w:val="28"/>
          <w:szCs w:val="28"/>
        </w:rPr>
        <w:lastRenderedPageBreak/>
        <w:t xml:space="preserve"> </w:t>
      </w:r>
      <w:r>
        <w:rPr>
          <w:rFonts w:ascii="Times New Roman" w:eastAsia="Times New Roman" w:hAnsi="Times New Roman" w:cs="Times New Roman"/>
          <w:b/>
          <w:bCs/>
          <w:color w:val="auto"/>
          <w:sz w:val="28"/>
          <w:szCs w:val="28"/>
        </w:rPr>
        <w:t>Тема 5. Инструменты взаимодействия со стейкхолдерами</w:t>
      </w:r>
    </w:p>
    <w:p w:rsidR="00441C71" w:rsidRDefault="00DC6344">
      <w:pPr>
        <w:pStyle w:val="3"/>
        <w:shd w:val="clear" w:color="auto" w:fill="FFFFFF"/>
        <w:spacing w:before="0" w:line="360" w:lineRule="auto"/>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Формирование инновационной модели бизнеса на основе управления взаимоотношениями со стейкхолдерами как управленческой инновации. Матрица приоритетов при взаимодействии со стейкхолдерами: матрица «Угрозы — Сотрудничество», матрица «Намерение/Осведомленность». Оценки уровня зрелости отношений со стейкхолдерами. Фиксация и оценка потребностей и ожиданий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проектов. Формулирование требований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проектов. Оценка реального и желаемого уровня поддержки и лояльности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проектов. Методы вовлечения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для роста поддержки и лояльности. Виды стратегий взаимодействия со стейкхолдерами. Виды стратегий коммуникации со стейкхолдерами проекта. Выбор стратегии коммуникации.  Структура плана коммуникаций. Информационные технологии управления отношениями со стейкхолдерами. Оценка эффективности взаимодействия со стейкхолдерами проекта. Этапы и элементы системы качественного взаимодействия с заинтересованными сторонами.</w:t>
      </w:r>
    </w:p>
    <w:p w:rsidR="00441C71" w:rsidRDefault="00DC6344">
      <w:pPr>
        <w:spacing w:line="360" w:lineRule="auto"/>
        <w:ind w:firstLine="709"/>
        <w:jc w:val="both"/>
        <w:rPr>
          <w:b/>
          <w:bCs/>
          <w:sz w:val="28"/>
          <w:szCs w:val="28"/>
        </w:rPr>
      </w:pPr>
      <w:r>
        <w:rPr>
          <w:b/>
          <w:bCs/>
          <w:sz w:val="28"/>
          <w:szCs w:val="28"/>
        </w:rPr>
        <w:t>Тема 6. Культура переговоров с деловыми партнерами.</w:t>
      </w:r>
    </w:p>
    <w:p w:rsidR="00441C71" w:rsidRDefault="00DC6344">
      <w:pPr>
        <w:spacing w:line="360" w:lineRule="auto"/>
        <w:ind w:firstLine="709"/>
        <w:jc w:val="both"/>
        <w:rPr>
          <w:sz w:val="28"/>
          <w:szCs w:val="28"/>
        </w:rPr>
      </w:pPr>
      <w:bookmarkStart w:id="2" w:name="_Hlk119758458"/>
      <w:r>
        <w:rPr>
          <w:sz w:val="28"/>
          <w:szCs w:val="28"/>
        </w:rPr>
        <w:t>Основные цели и задачи переговоров. Ключевые направления подготовки к переговорам: решение организационных вопросов и определение содержания переговоров. Подготовка программы пребывания делегации. Порядок ведения переговоров. Основные этапы и сущность моделирования хода переговорного процесса. Техника и тактика ведения переговоров. Ведение переговоров в неблагоприятных ситуациях. Этические принципы ведения переговоров и деловых встреч. Национальные стили ведения переговоров. Оценка эффективности культуры делового партнерства. Международный протокол флага. Факторы, влияющие на эффективность деловой коммуникации в международном бизнесе.</w:t>
      </w:r>
      <w:bookmarkEnd w:id="2"/>
    </w:p>
    <w:p w:rsidR="00441C71" w:rsidRDefault="00441C71">
      <w:pPr>
        <w:spacing w:line="360" w:lineRule="auto"/>
        <w:jc w:val="both"/>
        <w:rPr>
          <w:sz w:val="28"/>
          <w:szCs w:val="28"/>
        </w:rPr>
      </w:pPr>
    </w:p>
    <w:p w:rsidR="00441C71" w:rsidRDefault="00441C71">
      <w:pPr>
        <w:spacing w:line="360" w:lineRule="auto"/>
        <w:jc w:val="both"/>
        <w:rPr>
          <w:sz w:val="28"/>
          <w:szCs w:val="28"/>
        </w:rPr>
      </w:pPr>
    </w:p>
    <w:p w:rsidR="00441C71" w:rsidRDefault="00441C71">
      <w:pPr>
        <w:spacing w:line="360" w:lineRule="auto"/>
        <w:jc w:val="both"/>
        <w:rPr>
          <w:sz w:val="28"/>
          <w:szCs w:val="28"/>
        </w:rPr>
      </w:pPr>
    </w:p>
    <w:p w:rsidR="00441C71" w:rsidRDefault="00441C71">
      <w:pPr>
        <w:spacing w:line="360" w:lineRule="auto"/>
        <w:jc w:val="both"/>
        <w:rPr>
          <w:sz w:val="28"/>
          <w:szCs w:val="28"/>
        </w:rPr>
      </w:pPr>
    </w:p>
    <w:p w:rsidR="00441C71" w:rsidRDefault="00441C71">
      <w:pPr>
        <w:spacing w:line="360" w:lineRule="auto"/>
        <w:jc w:val="both"/>
        <w:rPr>
          <w:rStyle w:val="46"/>
          <w:spacing w:val="0"/>
          <w:sz w:val="28"/>
          <w:szCs w:val="28"/>
          <w:shd w:val="clear" w:color="auto" w:fill="auto"/>
        </w:rPr>
      </w:pPr>
    </w:p>
    <w:p w:rsidR="00441C71" w:rsidRPr="0029219E" w:rsidRDefault="00DC6344">
      <w:pPr>
        <w:jc w:val="center"/>
        <w:rPr>
          <w:b/>
          <w:sz w:val="28"/>
          <w:szCs w:val="28"/>
        </w:rPr>
      </w:pPr>
      <w:r w:rsidRPr="0029219E">
        <w:rPr>
          <w:b/>
          <w:sz w:val="28"/>
          <w:szCs w:val="28"/>
        </w:rPr>
        <w:lastRenderedPageBreak/>
        <w:t>5.2. Учебно-тематический план</w:t>
      </w:r>
    </w:p>
    <w:p w:rsidR="00441C71" w:rsidRDefault="00DC6344">
      <w:pPr>
        <w:tabs>
          <w:tab w:val="right" w:pos="851"/>
        </w:tabs>
        <w:ind w:firstLine="709"/>
        <w:jc w:val="right"/>
        <w:rPr>
          <w:sz w:val="28"/>
          <w:szCs w:val="28"/>
        </w:rPr>
      </w:pPr>
      <w:r>
        <w:rPr>
          <w:sz w:val="28"/>
          <w:szCs w:val="28"/>
        </w:rPr>
        <w:t>Таблица 2</w:t>
      </w:r>
    </w:p>
    <w:tbl>
      <w:tblPr>
        <w:tblW w:w="5000" w:type="pct"/>
        <w:tblInd w:w="-5" w:type="dxa"/>
        <w:tblLayout w:type="fixed"/>
        <w:tblLook w:val="04A0" w:firstRow="1" w:lastRow="0" w:firstColumn="1" w:lastColumn="0" w:noHBand="0" w:noVBand="1"/>
      </w:tblPr>
      <w:tblGrid>
        <w:gridCol w:w="449"/>
        <w:gridCol w:w="2009"/>
        <w:gridCol w:w="737"/>
        <w:gridCol w:w="795"/>
        <w:gridCol w:w="796"/>
        <w:gridCol w:w="1182"/>
        <w:gridCol w:w="1602"/>
        <w:gridCol w:w="2055"/>
      </w:tblGrid>
      <w:tr w:rsidR="00441C71">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pPr>
            <w:r>
              <w:t>№</w:t>
            </w:r>
          </w:p>
          <w:p w:rsidR="00441C71" w:rsidRDefault="00DC6344">
            <w:pPr>
              <w:tabs>
                <w:tab w:val="right" w:pos="851"/>
              </w:tabs>
            </w:pPr>
            <w:r>
              <w:t>п/п</w:t>
            </w:r>
          </w:p>
        </w:tc>
        <w:tc>
          <w:tcPr>
            <w:tcW w:w="20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ind w:left="-42"/>
            </w:pPr>
            <w:r>
              <w:t>Наименование тем (разделов) дисциплины</w:t>
            </w:r>
          </w:p>
        </w:tc>
        <w:tc>
          <w:tcPr>
            <w:tcW w:w="5117" w:type="dxa"/>
            <w:gridSpan w:val="5"/>
            <w:tcBorders>
              <w:top w:val="single" w:sz="4" w:space="0" w:color="000000"/>
              <w:left w:val="single" w:sz="4" w:space="0" w:color="000000"/>
              <w:bottom w:val="single" w:sz="4" w:space="0" w:color="000000"/>
              <w:right w:val="single" w:sz="4" w:space="0" w:color="000000"/>
            </w:tcBorders>
          </w:tcPr>
          <w:p w:rsidR="00441C71" w:rsidRDefault="00DC6344">
            <w:pPr>
              <w:tabs>
                <w:tab w:val="right" w:pos="851"/>
              </w:tabs>
              <w:jc w:val="center"/>
            </w:pPr>
            <w:r>
              <w:t>Трудоемкость в часах</w:t>
            </w:r>
          </w:p>
        </w:tc>
        <w:tc>
          <w:tcPr>
            <w:tcW w:w="20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pPr>
            <w:r>
              <w:t>Формы текущего контроля успеваемости</w:t>
            </w:r>
          </w:p>
        </w:tc>
      </w:tr>
      <w:tr w:rsidR="00441C71">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24"/>
              </w:rPr>
            </w:pPr>
          </w:p>
        </w:tc>
        <w:tc>
          <w:tcPr>
            <w:tcW w:w="2011" w:type="dxa"/>
            <w:vMerge/>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ind w:left="-42"/>
              <w:rPr>
                <w:sz w:val="24"/>
                <w:highlight w:val="yellow"/>
              </w:rPr>
            </w:pPr>
          </w:p>
        </w:tc>
        <w:tc>
          <w:tcPr>
            <w:tcW w:w="7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center"/>
            </w:pPr>
            <w:r>
              <w:t>Всего</w:t>
            </w:r>
          </w:p>
        </w:tc>
        <w:tc>
          <w:tcPr>
            <w:tcW w:w="2776" w:type="dxa"/>
            <w:gridSpan w:val="3"/>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center"/>
            </w:pPr>
            <w:r>
              <w:t>Аудиторная работа</w:t>
            </w:r>
          </w:p>
        </w:tc>
        <w:tc>
          <w:tcPr>
            <w:tcW w:w="16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center"/>
            </w:pPr>
            <w:r>
              <w:t>Самостоятельная работа</w:t>
            </w:r>
          </w:p>
        </w:tc>
        <w:tc>
          <w:tcPr>
            <w:tcW w:w="2057" w:type="dxa"/>
            <w:vMerge/>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24"/>
                <w:highlight w:val="yellow"/>
              </w:rPr>
            </w:pPr>
          </w:p>
        </w:tc>
      </w:tr>
      <w:tr w:rsidR="00441C71">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24"/>
              </w:rPr>
            </w:pPr>
          </w:p>
        </w:tc>
        <w:tc>
          <w:tcPr>
            <w:tcW w:w="2011" w:type="dxa"/>
            <w:vMerge/>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ind w:left="-42"/>
              <w:rPr>
                <w:sz w:val="24"/>
                <w:highlight w:val="yellow"/>
              </w:rPr>
            </w:pPr>
          </w:p>
        </w:tc>
        <w:tc>
          <w:tcPr>
            <w:tcW w:w="738" w:type="dxa"/>
            <w:vMerge/>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jc w:val="center"/>
              <w:rPr>
                <w:sz w:val="18"/>
                <w:szCs w:val="18"/>
              </w:rPr>
            </w:pPr>
            <w:r>
              <w:rPr>
                <w:sz w:val="18"/>
                <w:szCs w:val="18"/>
              </w:rPr>
              <w:t xml:space="preserve">Общая, в </w:t>
            </w:r>
            <w:proofErr w:type="spellStart"/>
            <w:r>
              <w:rPr>
                <w:sz w:val="18"/>
                <w:szCs w:val="18"/>
              </w:rPr>
              <w:t>т.ч</w:t>
            </w:r>
            <w:proofErr w:type="spellEnd"/>
            <w:r>
              <w:rPr>
                <w:sz w:val="18"/>
                <w:szCs w:val="18"/>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jc w:val="center"/>
              <w:rPr>
                <w:sz w:val="18"/>
                <w:szCs w:val="18"/>
              </w:rPr>
            </w:pPr>
            <w:r>
              <w:rPr>
                <w:sz w:val="18"/>
                <w:szCs w:val="18"/>
              </w:rPr>
              <w:t>Лекции</w:t>
            </w:r>
          </w:p>
        </w:tc>
        <w:tc>
          <w:tcPr>
            <w:tcW w:w="1183"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jc w:val="center"/>
              <w:rPr>
                <w:sz w:val="18"/>
                <w:szCs w:val="18"/>
              </w:rPr>
            </w:pPr>
            <w:r>
              <w:rPr>
                <w:sz w:val="18"/>
                <w:szCs w:val="18"/>
              </w:rPr>
              <w:t>Семинары, практические   занятия</w:t>
            </w:r>
          </w:p>
        </w:tc>
        <w:tc>
          <w:tcPr>
            <w:tcW w:w="1603" w:type="dxa"/>
            <w:vMerge/>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24"/>
              </w:rPr>
            </w:pPr>
          </w:p>
        </w:tc>
        <w:tc>
          <w:tcPr>
            <w:tcW w:w="2057" w:type="dxa"/>
            <w:vMerge/>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24"/>
                <w:highlight w:val="yellow"/>
              </w:rPr>
            </w:pPr>
          </w:p>
        </w:tc>
      </w:tr>
      <w:tr w:rsidR="00441C71">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right="-23"/>
              <w:jc w:val="center"/>
              <w:rPr>
                <w:rStyle w:val="46"/>
                <w:rFonts w:eastAsiaTheme="minorHAnsi"/>
                <w:sz w:val="24"/>
                <w:szCs w:val="24"/>
                <w:lang w:val="en-US"/>
              </w:rPr>
            </w:pPr>
            <w:r>
              <w:rPr>
                <w:rStyle w:val="46"/>
                <w:rFonts w:eastAsiaTheme="minorHAnsi"/>
                <w:sz w:val="24"/>
                <w:szCs w:val="24"/>
              </w:rPr>
              <w:t>1.</w:t>
            </w:r>
          </w:p>
        </w:tc>
        <w:tc>
          <w:tcPr>
            <w:tcW w:w="201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42"/>
              <w:jc w:val="both"/>
              <w:rPr>
                <w:rStyle w:val="46"/>
                <w:b w:val="0"/>
                <w:bCs w:val="0"/>
                <w:spacing w:val="0"/>
                <w:sz w:val="22"/>
                <w:szCs w:val="22"/>
                <w:highlight w:val="yellow"/>
                <w:shd w:val="clear" w:color="auto" w:fill="auto"/>
              </w:rPr>
            </w:pPr>
            <w:r>
              <w:rPr>
                <w:b w:val="0"/>
                <w:bCs w:val="0"/>
                <w:sz w:val="22"/>
                <w:szCs w:val="22"/>
              </w:rPr>
              <w:t>Тема 1. Особенности этики бизнеса как вида профессиональной этики.</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17</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4</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3</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13</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rPr>
                <w:color w:val="000000"/>
                <w:sz w:val="24"/>
                <w:highlight w:val="yellow"/>
              </w:rPr>
            </w:pPr>
            <w:r>
              <w:rPr>
                <w:color w:val="000000"/>
                <w:sz w:val="24"/>
                <w:lang w:bidi="ru-RU"/>
              </w:rPr>
              <w:t>Дискуссия, собеседование</w:t>
            </w:r>
          </w:p>
        </w:tc>
      </w:tr>
      <w:tr w:rsidR="00441C71">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right="-23"/>
              <w:jc w:val="center"/>
              <w:rPr>
                <w:rStyle w:val="46"/>
                <w:rFonts w:eastAsiaTheme="minorHAnsi"/>
                <w:sz w:val="24"/>
                <w:szCs w:val="24"/>
              </w:rPr>
            </w:pPr>
            <w:r>
              <w:rPr>
                <w:rStyle w:val="46"/>
                <w:rFonts w:eastAsiaTheme="minorHAnsi"/>
                <w:sz w:val="24"/>
                <w:szCs w:val="24"/>
              </w:rPr>
              <w:t>2.</w:t>
            </w:r>
          </w:p>
        </w:tc>
        <w:tc>
          <w:tcPr>
            <w:tcW w:w="201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0"/>
              <w:jc w:val="both"/>
              <w:rPr>
                <w:b w:val="0"/>
                <w:bCs w:val="0"/>
                <w:sz w:val="22"/>
                <w:szCs w:val="22"/>
              </w:rPr>
            </w:pPr>
            <w:r>
              <w:rPr>
                <w:b w:val="0"/>
                <w:bCs w:val="0"/>
                <w:sz w:val="22"/>
                <w:szCs w:val="22"/>
              </w:rPr>
              <w:t>Тема 2.</w:t>
            </w:r>
            <w:r>
              <w:rPr>
                <w:b w:val="0"/>
                <w:bCs w:val="0"/>
                <w:spacing w:val="-2"/>
                <w:sz w:val="22"/>
                <w:szCs w:val="22"/>
              </w:rPr>
              <w:t xml:space="preserve"> </w:t>
            </w:r>
            <w:r>
              <w:rPr>
                <w:b w:val="0"/>
                <w:bCs w:val="0"/>
                <w:sz w:val="22"/>
                <w:szCs w:val="22"/>
              </w:rPr>
              <w:t>Анализ и планирование взаимодействия со стейкхолдерами.</w:t>
            </w:r>
          </w:p>
          <w:p w:rsidR="00441C71" w:rsidRDefault="00441C71">
            <w:pPr>
              <w:pStyle w:val="63"/>
              <w:widowControl w:val="0"/>
              <w:shd w:val="clear" w:color="auto" w:fill="auto"/>
              <w:spacing w:before="0" w:after="0" w:line="240" w:lineRule="auto"/>
              <w:ind w:left="-42" w:right="-1"/>
              <w:rPr>
                <w:rStyle w:val="46"/>
                <w:rFonts w:cs="Times New Roman"/>
                <w:spacing w:val="0"/>
                <w:sz w:val="22"/>
                <w:szCs w:val="22"/>
                <w:highlight w:val="yellow"/>
                <w:lang w:val="ru-RU"/>
              </w:rPr>
            </w:pP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18</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5</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2</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3</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13</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rPr>
                <w:color w:val="000000"/>
                <w:sz w:val="24"/>
                <w:highlight w:val="yellow"/>
              </w:rPr>
            </w:pPr>
            <w:r>
              <w:rPr>
                <w:color w:val="000000"/>
                <w:sz w:val="24"/>
              </w:rPr>
              <w:t>Дискуссия, работа с лекционным материалом</w:t>
            </w:r>
          </w:p>
        </w:tc>
      </w:tr>
      <w:tr w:rsidR="00441C71">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right="-23"/>
              <w:jc w:val="center"/>
              <w:rPr>
                <w:rStyle w:val="46"/>
                <w:rFonts w:eastAsiaTheme="minorHAnsi"/>
                <w:sz w:val="24"/>
                <w:szCs w:val="24"/>
              </w:rPr>
            </w:pPr>
            <w:r>
              <w:rPr>
                <w:rStyle w:val="46"/>
                <w:rFonts w:eastAsiaTheme="minorHAnsi"/>
                <w:sz w:val="24"/>
                <w:szCs w:val="24"/>
              </w:rPr>
              <w:t>3.</w:t>
            </w:r>
          </w:p>
        </w:tc>
        <w:tc>
          <w:tcPr>
            <w:tcW w:w="201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left="-42"/>
              <w:jc w:val="both"/>
              <w:rPr>
                <w:rStyle w:val="46"/>
                <w:rFonts w:eastAsiaTheme="minorHAnsi"/>
                <w:sz w:val="22"/>
                <w:szCs w:val="22"/>
                <w:highlight w:val="yellow"/>
              </w:rPr>
            </w:pPr>
            <w:r>
              <w:t xml:space="preserve">Тема 3. Этичные отношения со стейкхолдерами компании. </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17</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4</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3</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13</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rPr>
                <w:color w:val="000000"/>
                <w:sz w:val="24"/>
                <w:highlight w:val="yellow"/>
              </w:rPr>
            </w:pPr>
            <w:r>
              <w:rPr>
                <w:rFonts w:eastAsia="Arial Unicode MS"/>
                <w:color w:val="000000"/>
                <w:sz w:val="24"/>
                <w:lang w:eastAsia="zh-CN"/>
              </w:rPr>
              <w:t>Командная работа в форме карты идей</w:t>
            </w:r>
          </w:p>
        </w:tc>
      </w:tr>
      <w:tr w:rsidR="00441C71">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right="-23"/>
              <w:jc w:val="center"/>
              <w:rPr>
                <w:rStyle w:val="46"/>
                <w:rFonts w:eastAsiaTheme="minorHAnsi"/>
                <w:sz w:val="24"/>
                <w:szCs w:val="24"/>
              </w:rPr>
            </w:pPr>
            <w:r>
              <w:rPr>
                <w:rStyle w:val="46"/>
                <w:rFonts w:eastAsiaTheme="minorHAnsi"/>
                <w:sz w:val="24"/>
                <w:szCs w:val="24"/>
              </w:rPr>
              <w:t>4.</w:t>
            </w:r>
          </w:p>
        </w:tc>
        <w:tc>
          <w:tcPr>
            <w:tcW w:w="201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0" w:firstLine="3"/>
              <w:jc w:val="both"/>
              <w:rPr>
                <w:b w:val="0"/>
                <w:bCs w:val="0"/>
                <w:sz w:val="22"/>
                <w:szCs w:val="22"/>
              </w:rPr>
            </w:pPr>
            <w:r>
              <w:rPr>
                <w:b w:val="0"/>
                <w:bCs w:val="0"/>
                <w:sz w:val="22"/>
                <w:szCs w:val="22"/>
              </w:rPr>
              <w:t xml:space="preserve">Тема 4. Взаимоотношения со стейкхолдерами в управлении проектами. </w:t>
            </w:r>
          </w:p>
          <w:p w:rsidR="00441C71" w:rsidRDefault="00441C71">
            <w:pPr>
              <w:ind w:left="-42"/>
              <w:rPr>
                <w:rStyle w:val="46"/>
                <w:rFonts w:eastAsiaTheme="minorHAnsi"/>
                <w:sz w:val="22"/>
                <w:szCs w:val="22"/>
                <w:highlight w:val="yellow"/>
              </w:rPr>
            </w:pP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19</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6</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2</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4</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13</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rPr>
                <w:color w:val="000000"/>
                <w:sz w:val="24"/>
                <w:highlight w:val="yellow"/>
              </w:rPr>
            </w:pPr>
            <w:r>
              <w:rPr>
                <w:color w:val="000000"/>
                <w:sz w:val="24"/>
              </w:rPr>
              <w:t>Командная работа в форме карты идей</w:t>
            </w:r>
          </w:p>
        </w:tc>
      </w:tr>
      <w:tr w:rsidR="00441C71">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right="-23"/>
              <w:jc w:val="center"/>
              <w:rPr>
                <w:rStyle w:val="46"/>
                <w:rFonts w:eastAsiaTheme="minorHAnsi"/>
                <w:sz w:val="24"/>
                <w:szCs w:val="24"/>
              </w:rPr>
            </w:pPr>
            <w:r>
              <w:rPr>
                <w:rStyle w:val="46"/>
                <w:rFonts w:eastAsiaTheme="minorHAnsi"/>
                <w:sz w:val="24"/>
                <w:szCs w:val="24"/>
              </w:rPr>
              <w:t>5.</w:t>
            </w:r>
          </w:p>
        </w:tc>
        <w:tc>
          <w:tcPr>
            <w:tcW w:w="201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left="-42"/>
              <w:jc w:val="both"/>
            </w:pPr>
            <w:r>
              <w:t>Тема 5. Инструменты взаимодействия со стейкхолдерами.</w:t>
            </w:r>
          </w:p>
          <w:p w:rsidR="00441C71" w:rsidRDefault="00441C71">
            <w:pPr>
              <w:ind w:left="-42"/>
              <w:rPr>
                <w:rStyle w:val="46"/>
                <w:rFonts w:eastAsiaTheme="minorHAnsi"/>
                <w:sz w:val="22"/>
                <w:szCs w:val="22"/>
                <w:highlight w:val="yellow"/>
              </w:rPr>
            </w:pP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19</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6</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2</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4</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13</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rPr>
                <w:color w:val="000000"/>
                <w:sz w:val="24"/>
                <w:highlight w:val="yellow"/>
              </w:rPr>
            </w:pPr>
            <w:r>
              <w:rPr>
                <w:color w:val="000000"/>
                <w:sz w:val="24"/>
              </w:rPr>
              <w:t>Командная работа в форме карты идей</w:t>
            </w:r>
          </w:p>
        </w:tc>
      </w:tr>
      <w:tr w:rsidR="00441C71">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right="-23"/>
              <w:jc w:val="center"/>
              <w:rPr>
                <w:rStyle w:val="46"/>
                <w:rFonts w:eastAsiaTheme="minorHAnsi"/>
                <w:sz w:val="24"/>
                <w:szCs w:val="24"/>
              </w:rPr>
            </w:pPr>
            <w:r>
              <w:rPr>
                <w:rStyle w:val="46"/>
                <w:rFonts w:eastAsiaTheme="minorHAnsi"/>
                <w:sz w:val="24"/>
                <w:szCs w:val="24"/>
              </w:rPr>
              <w:t>6.</w:t>
            </w:r>
          </w:p>
        </w:tc>
        <w:tc>
          <w:tcPr>
            <w:tcW w:w="201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pPr>
            <w:r>
              <w:t>ТЕМА 6. Культура переговоров с деловыми партнерами.</w:t>
            </w:r>
          </w:p>
          <w:p w:rsidR="00441C71" w:rsidRDefault="00441C71">
            <w:pPr>
              <w:ind w:left="-42"/>
              <w:rPr>
                <w:rStyle w:val="46"/>
                <w:rFonts w:eastAsiaTheme="minorHAnsi"/>
                <w:sz w:val="22"/>
                <w:szCs w:val="22"/>
                <w:highlight w:val="yellow"/>
              </w:rPr>
            </w:pP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18</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5</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2</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3</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13</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rPr>
                <w:color w:val="000000"/>
                <w:sz w:val="24"/>
                <w:highlight w:val="yellow"/>
              </w:rPr>
            </w:pPr>
            <w:r>
              <w:rPr>
                <w:color w:val="000000"/>
                <w:sz w:val="24"/>
                <w:lang w:bidi="ru-RU"/>
              </w:rPr>
              <w:t>Анализ деловых ситуаций на основе кейс-метода</w:t>
            </w:r>
          </w:p>
        </w:tc>
      </w:tr>
      <w:tr w:rsidR="00441C71">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24"/>
              </w:rPr>
            </w:pPr>
          </w:p>
        </w:tc>
        <w:tc>
          <w:tcPr>
            <w:tcW w:w="201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ind w:left="-42"/>
              <w:rPr>
                <w:sz w:val="24"/>
              </w:rPr>
            </w:pPr>
            <w:r>
              <w:rPr>
                <w:sz w:val="24"/>
              </w:rPr>
              <w:t>В целом по дисциплине</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b/>
                <w:color w:val="000000"/>
                <w:sz w:val="24"/>
              </w:rPr>
            </w:pPr>
            <w:r>
              <w:rPr>
                <w:b/>
                <w:color w:val="000000"/>
                <w:sz w:val="24"/>
              </w:rPr>
              <w:t>108</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b/>
                <w:color w:val="000000"/>
                <w:sz w:val="24"/>
              </w:rPr>
            </w:pPr>
            <w:r>
              <w:rPr>
                <w:b/>
                <w:color w:val="000000"/>
                <w:sz w:val="24"/>
              </w:rPr>
              <w:t>30</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b/>
                <w:color w:val="000000"/>
                <w:sz w:val="24"/>
              </w:rPr>
            </w:pPr>
            <w:r>
              <w:rPr>
                <w:b/>
                <w:color w:val="000000"/>
                <w:sz w:val="24"/>
              </w:rPr>
              <w:t>10</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b/>
                <w:color w:val="000000"/>
                <w:sz w:val="24"/>
              </w:rPr>
            </w:pPr>
            <w:r>
              <w:rPr>
                <w:b/>
                <w:color w:val="000000"/>
                <w:sz w:val="24"/>
              </w:rPr>
              <w:t>20</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b/>
                <w:color w:val="000000"/>
                <w:sz w:val="24"/>
              </w:rPr>
            </w:pPr>
            <w:r>
              <w:rPr>
                <w:b/>
                <w:color w:val="000000"/>
                <w:sz w:val="24"/>
              </w:rPr>
              <w:t>78</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rPr>
                <w:b/>
                <w:sz w:val="24"/>
              </w:rPr>
            </w:pPr>
            <w:r>
              <w:rPr>
                <w:sz w:val="24"/>
              </w:rPr>
              <w:t>Согласно учебному плану:</w:t>
            </w:r>
            <w:r>
              <w:rPr>
                <w:b/>
                <w:sz w:val="24"/>
              </w:rPr>
              <w:t xml:space="preserve"> </w:t>
            </w:r>
          </w:p>
          <w:p w:rsidR="00441C71" w:rsidRDefault="00DC6344">
            <w:pPr>
              <w:tabs>
                <w:tab w:val="right" w:pos="851"/>
              </w:tabs>
              <w:rPr>
                <w:b/>
                <w:sz w:val="24"/>
              </w:rPr>
            </w:pPr>
            <w:r>
              <w:rPr>
                <w:b/>
                <w:sz w:val="24"/>
              </w:rPr>
              <w:t>ДТЗ</w:t>
            </w:r>
          </w:p>
        </w:tc>
      </w:tr>
      <w:tr w:rsidR="00441C71">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24"/>
              </w:rPr>
            </w:pPr>
          </w:p>
        </w:tc>
        <w:tc>
          <w:tcPr>
            <w:tcW w:w="201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ind w:left="-42"/>
              <w:rPr>
                <w:sz w:val="24"/>
                <w:highlight w:val="yellow"/>
              </w:rPr>
            </w:pPr>
            <w:r>
              <w:rPr>
                <w:sz w:val="24"/>
              </w:rPr>
              <w:t>Итого в %</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100</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28</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33</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67</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72</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24"/>
                <w:highlight w:val="yellow"/>
              </w:rPr>
            </w:pPr>
          </w:p>
        </w:tc>
      </w:tr>
    </w:tbl>
    <w:p w:rsidR="00441C71" w:rsidRDefault="00441C71">
      <w:pPr>
        <w:keepNext/>
        <w:keepLines/>
        <w:spacing w:line="360" w:lineRule="auto"/>
        <w:ind w:firstLine="709"/>
        <w:outlineLvl w:val="3"/>
        <w:rPr>
          <w:b/>
          <w:szCs w:val="28"/>
          <w:highlight w:val="yellow"/>
        </w:rPr>
      </w:pPr>
    </w:p>
    <w:p w:rsidR="00441C71" w:rsidRDefault="00DC6344">
      <w:pPr>
        <w:keepNext/>
        <w:keepLines/>
        <w:spacing w:line="360" w:lineRule="auto"/>
        <w:ind w:firstLine="709"/>
        <w:jc w:val="center"/>
        <w:outlineLvl w:val="3"/>
        <w:rPr>
          <w:b/>
          <w:sz w:val="28"/>
          <w:szCs w:val="28"/>
        </w:rPr>
      </w:pPr>
      <w:r>
        <w:rPr>
          <w:b/>
          <w:sz w:val="28"/>
          <w:szCs w:val="28"/>
        </w:rPr>
        <w:t>5.3. Содержание семинаров, практических занятий</w:t>
      </w:r>
    </w:p>
    <w:p w:rsidR="00441C71" w:rsidRDefault="00DC6344">
      <w:pPr>
        <w:keepNext/>
        <w:ind w:firstLine="709"/>
        <w:jc w:val="right"/>
        <w:rPr>
          <w:sz w:val="28"/>
          <w:szCs w:val="28"/>
        </w:rPr>
      </w:pPr>
      <w:r>
        <w:rPr>
          <w:sz w:val="28"/>
          <w:szCs w:val="28"/>
        </w:rPr>
        <w:t>Таблица 3</w:t>
      </w:r>
    </w:p>
    <w:tbl>
      <w:tblPr>
        <w:tblStyle w:val="af8"/>
        <w:tblW w:w="9668" w:type="dxa"/>
        <w:tblInd w:w="108" w:type="dxa"/>
        <w:tblLayout w:type="fixed"/>
        <w:tblLook w:val="04A0" w:firstRow="1" w:lastRow="0" w:firstColumn="1" w:lastColumn="0" w:noHBand="0" w:noVBand="1"/>
      </w:tblPr>
      <w:tblGrid>
        <w:gridCol w:w="2552"/>
        <w:gridCol w:w="4534"/>
        <w:gridCol w:w="2582"/>
      </w:tblGrid>
      <w:tr w:rsidR="00441C71">
        <w:tc>
          <w:tcPr>
            <w:tcW w:w="2552" w:type="dxa"/>
          </w:tcPr>
          <w:p w:rsidR="00441C71" w:rsidRDefault="00DC6344">
            <w:pPr>
              <w:keepNext/>
              <w:ind w:left="142" w:firstLine="709"/>
              <w:jc w:val="both"/>
              <w:rPr>
                <w:b/>
                <w:sz w:val="24"/>
                <w:szCs w:val="24"/>
              </w:rPr>
            </w:pPr>
            <w:r>
              <w:rPr>
                <w:b/>
                <w:sz w:val="24"/>
                <w:szCs w:val="24"/>
              </w:rPr>
              <w:t>Наименование тем (разделов) дисциплины</w:t>
            </w:r>
          </w:p>
        </w:tc>
        <w:tc>
          <w:tcPr>
            <w:tcW w:w="4534" w:type="dxa"/>
          </w:tcPr>
          <w:p w:rsidR="00441C71" w:rsidRDefault="00DC6344">
            <w:pPr>
              <w:keepNext/>
              <w:ind w:firstLine="709"/>
              <w:jc w:val="both"/>
              <w:rPr>
                <w:b/>
                <w:sz w:val="24"/>
                <w:szCs w:val="24"/>
              </w:rPr>
            </w:pPr>
            <w:r>
              <w:rPr>
                <w:b/>
                <w:sz w:val="24"/>
                <w:szCs w:val="24"/>
              </w:rPr>
              <w:t>Перечень вопросов для обсуждения на семинарских, практических занятиях, рекомендуемые источники</w:t>
            </w:r>
          </w:p>
          <w:p w:rsidR="00441C71" w:rsidRDefault="00441C71">
            <w:pPr>
              <w:keepNext/>
              <w:ind w:firstLine="709"/>
              <w:jc w:val="both"/>
              <w:rPr>
                <w:b/>
                <w:sz w:val="24"/>
                <w:szCs w:val="24"/>
              </w:rPr>
            </w:pPr>
          </w:p>
        </w:tc>
        <w:tc>
          <w:tcPr>
            <w:tcW w:w="2582" w:type="dxa"/>
          </w:tcPr>
          <w:p w:rsidR="00441C71" w:rsidRDefault="00DC6344">
            <w:pPr>
              <w:keepNext/>
              <w:ind w:firstLine="709"/>
              <w:jc w:val="both"/>
              <w:rPr>
                <w:b/>
                <w:sz w:val="24"/>
                <w:szCs w:val="24"/>
              </w:rPr>
            </w:pPr>
            <w:r>
              <w:rPr>
                <w:b/>
                <w:sz w:val="24"/>
                <w:szCs w:val="24"/>
              </w:rPr>
              <w:t>Формы проведения занятий</w:t>
            </w:r>
          </w:p>
        </w:tc>
      </w:tr>
      <w:tr w:rsidR="00441C71">
        <w:tc>
          <w:tcPr>
            <w:tcW w:w="2552" w:type="dxa"/>
          </w:tcPr>
          <w:p w:rsidR="00441C71" w:rsidRDefault="00DC6344">
            <w:pPr>
              <w:pStyle w:val="63"/>
              <w:widowControl w:val="0"/>
              <w:shd w:val="clear" w:color="auto" w:fill="auto"/>
              <w:spacing w:before="0" w:after="0" w:line="240" w:lineRule="auto"/>
              <w:ind w:right="-1" w:hanging="74"/>
              <w:jc w:val="both"/>
              <w:rPr>
                <w:rStyle w:val="46"/>
                <w:rFonts w:cs="Times New Roman"/>
                <w:spacing w:val="0"/>
                <w:sz w:val="24"/>
                <w:szCs w:val="24"/>
                <w:highlight w:val="yellow"/>
                <w:lang w:val="ru-RU"/>
              </w:rPr>
            </w:pPr>
            <w:r>
              <w:rPr>
                <w:rFonts w:eastAsia="Times New Roman" w:cs="Times New Roman"/>
                <w:spacing w:val="0"/>
                <w:sz w:val="24"/>
                <w:szCs w:val="24"/>
                <w:lang w:val="ru-RU"/>
              </w:rPr>
              <w:t>Тема 1. Особенности этики бизнеса как вида профессиональной этики.</w:t>
            </w:r>
          </w:p>
        </w:tc>
        <w:tc>
          <w:tcPr>
            <w:tcW w:w="4534" w:type="dxa"/>
          </w:tcPr>
          <w:p w:rsidR="00441C71" w:rsidRDefault="00DC6344">
            <w:pPr>
              <w:pStyle w:val="1"/>
              <w:numPr>
                <w:ilvl w:val="0"/>
                <w:numId w:val="5"/>
              </w:numPr>
              <w:tabs>
                <w:tab w:val="left" w:pos="10915"/>
              </w:tabs>
              <w:ind w:left="0" w:firstLine="0"/>
              <w:jc w:val="both"/>
              <w:outlineLvl w:val="0"/>
              <w:rPr>
                <w:b w:val="0"/>
                <w:bCs w:val="0"/>
                <w:sz w:val="24"/>
                <w:szCs w:val="24"/>
              </w:rPr>
            </w:pPr>
            <w:r>
              <w:rPr>
                <w:b w:val="0"/>
                <w:bCs w:val="0"/>
                <w:sz w:val="24"/>
                <w:szCs w:val="24"/>
              </w:rPr>
              <w:t xml:space="preserve">Рассмотреть понятия теории </w:t>
            </w:r>
            <w:proofErr w:type="spellStart"/>
            <w:r>
              <w:rPr>
                <w:b w:val="0"/>
                <w:bCs w:val="0"/>
                <w:sz w:val="24"/>
                <w:szCs w:val="24"/>
              </w:rPr>
              <w:t>стейкхолдеров</w:t>
            </w:r>
            <w:proofErr w:type="spellEnd"/>
            <w:r>
              <w:rPr>
                <w:b w:val="0"/>
                <w:bCs w:val="0"/>
                <w:sz w:val="24"/>
                <w:szCs w:val="24"/>
              </w:rPr>
              <w:t xml:space="preserve">. Понятия </w:t>
            </w:r>
            <w:proofErr w:type="spellStart"/>
            <w:r>
              <w:rPr>
                <w:b w:val="0"/>
                <w:bCs w:val="0"/>
                <w:sz w:val="24"/>
                <w:szCs w:val="24"/>
              </w:rPr>
              <w:t>стейкхолдеров</w:t>
            </w:r>
            <w:proofErr w:type="spellEnd"/>
            <w:r>
              <w:rPr>
                <w:b w:val="0"/>
                <w:bCs w:val="0"/>
                <w:sz w:val="24"/>
                <w:szCs w:val="24"/>
              </w:rPr>
              <w:t xml:space="preserve">, </w:t>
            </w:r>
            <w:proofErr w:type="spellStart"/>
            <w:r>
              <w:rPr>
                <w:b w:val="0"/>
                <w:bCs w:val="0"/>
                <w:sz w:val="24"/>
                <w:szCs w:val="24"/>
              </w:rPr>
              <w:t>стейквочеров</w:t>
            </w:r>
            <w:proofErr w:type="spellEnd"/>
            <w:r>
              <w:rPr>
                <w:b w:val="0"/>
                <w:bCs w:val="0"/>
                <w:sz w:val="24"/>
                <w:szCs w:val="24"/>
              </w:rPr>
              <w:t xml:space="preserve">, </w:t>
            </w:r>
            <w:proofErr w:type="spellStart"/>
            <w:r>
              <w:rPr>
                <w:b w:val="0"/>
                <w:bCs w:val="0"/>
                <w:sz w:val="24"/>
                <w:szCs w:val="24"/>
              </w:rPr>
              <w:t>стейккиперов</w:t>
            </w:r>
            <w:proofErr w:type="spellEnd"/>
            <w:r>
              <w:rPr>
                <w:b w:val="0"/>
                <w:bCs w:val="0"/>
                <w:sz w:val="24"/>
                <w:szCs w:val="24"/>
              </w:rPr>
              <w:t xml:space="preserve">. Профессиональная этика. Деловая этика. Повести соотношение профессиональной </w:t>
            </w:r>
            <w:r>
              <w:rPr>
                <w:b w:val="0"/>
                <w:bCs w:val="0"/>
                <w:sz w:val="24"/>
                <w:szCs w:val="24"/>
              </w:rPr>
              <w:lastRenderedPageBreak/>
              <w:t xml:space="preserve">и универсальной этики. Дилеммы профессиональной этики. Этапы становления этики бизнеса как научной дисциплины. Структура этики бизнеса. </w:t>
            </w:r>
          </w:p>
          <w:p w:rsidR="00441C71" w:rsidRDefault="00441C71">
            <w:pPr>
              <w:ind w:firstLine="709"/>
              <w:rPr>
                <w:sz w:val="24"/>
                <w:szCs w:val="24"/>
                <w:highlight w:val="yellow"/>
              </w:rPr>
            </w:pPr>
          </w:p>
          <w:p w:rsidR="00441C71" w:rsidRDefault="00DC6344">
            <w:pPr>
              <w:ind w:firstLine="30"/>
              <w:jc w:val="both"/>
              <w:rPr>
                <w:rFonts w:eastAsia="Calibri"/>
                <w:b/>
                <w:bCs/>
                <w:sz w:val="24"/>
                <w:szCs w:val="24"/>
                <w:highlight w:val="yellow"/>
                <w:lang w:eastAsia="zh-CN"/>
              </w:rPr>
            </w:pPr>
            <w:r>
              <w:rPr>
                <w:b/>
                <w:bCs/>
                <w:sz w:val="24"/>
                <w:szCs w:val="24"/>
              </w:rPr>
              <w:t>Рекомендуемые источники: раздел 8: 1-6; раздел 9: 1-10</w:t>
            </w:r>
          </w:p>
        </w:tc>
        <w:tc>
          <w:tcPr>
            <w:tcW w:w="2582" w:type="dxa"/>
          </w:tcPr>
          <w:p w:rsidR="00441C71" w:rsidRDefault="00DC6344">
            <w:pPr>
              <w:ind w:firstLine="205"/>
              <w:outlineLvl w:val="0"/>
              <w:rPr>
                <w:rFonts w:eastAsia="Arial Unicode MS"/>
                <w:sz w:val="24"/>
                <w:szCs w:val="24"/>
                <w:lang w:eastAsia="zh-CN"/>
              </w:rPr>
            </w:pPr>
            <w:r>
              <w:rPr>
                <w:rFonts w:eastAsia="Arial Unicode MS"/>
                <w:sz w:val="24"/>
                <w:szCs w:val="24"/>
                <w:lang w:eastAsia="zh-CN"/>
              </w:rPr>
              <w:lastRenderedPageBreak/>
              <w:t>Дискуссии, собеседование</w:t>
            </w:r>
          </w:p>
          <w:p w:rsidR="00441C71" w:rsidRDefault="00441C71">
            <w:pPr>
              <w:ind w:firstLine="709"/>
              <w:outlineLvl w:val="0"/>
              <w:rPr>
                <w:rFonts w:eastAsia="Arial Unicode MS"/>
                <w:sz w:val="24"/>
                <w:szCs w:val="24"/>
                <w:highlight w:val="yellow"/>
                <w:lang w:eastAsia="zh-CN"/>
              </w:rPr>
            </w:pPr>
          </w:p>
        </w:tc>
      </w:tr>
      <w:tr w:rsidR="00441C71">
        <w:tc>
          <w:tcPr>
            <w:tcW w:w="2552" w:type="dxa"/>
          </w:tcPr>
          <w:p w:rsidR="00441C71" w:rsidRDefault="00DC6344">
            <w:pPr>
              <w:pStyle w:val="1"/>
              <w:tabs>
                <w:tab w:val="left" w:pos="10915"/>
              </w:tabs>
              <w:ind w:left="0"/>
              <w:jc w:val="both"/>
              <w:outlineLvl w:val="0"/>
              <w:rPr>
                <w:b w:val="0"/>
                <w:bCs w:val="0"/>
                <w:sz w:val="24"/>
                <w:szCs w:val="24"/>
              </w:rPr>
            </w:pPr>
            <w:r>
              <w:rPr>
                <w:b w:val="0"/>
                <w:bCs w:val="0"/>
                <w:sz w:val="24"/>
                <w:szCs w:val="24"/>
              </w:rPr>
              <w:t>Тема 2.</w:t>
            </w:r>
            <w:r>
              <w:rPr>
                <w:b w:val="0"/>
                <w:bCs w:val="0"/>
                <w:spacing w:val="-2"/>
                <w:sz w:val="24"/>
                <w:szCs w:val="24"/>
              </w:rPr>
              <w:t xml:space="preserve"> </w:t>
            </w:r>
            <w:r>
              <w:rPr>
                <w:b w:val="0"/>
                <w:bCs w:val="0"/>
                <w:sz w:val="24"/>
                <w:szCs w:val="24"/>
              </w:rPr>
              <w:t>Анализ и планирование взаимодействия со стейкхолдерами.</w:t>
            </w:r>
          </w:p>
          <w:p w:rsidR="00441C71" w:rsidRDefault="00441C71">
            <w:pPr>
              <w:pStyle w:val="63"/>
              <w:widowControl w:val="0"/>
              <w:shd w:val="clear" w:color="auto" w:fill="auto"/>
              <w:spacing w:before="0" w:after="0" w:line="240" w:lineRule="auto"/>
              <w:ind w:right="-1"/>
              <w:rPr>
                <w:rStyle w:val="46"/>
                <w:rFonts w:cs="Times New Roman"/>
                <w:spacing w:val="0"/>
                <w:sz w:val="24"/>
                <w:szCs w:val="24"/>
                <w:highlight w:val="yellow"/>
                <w:lang w:val="ru-RU"/>
              </w:rPr>
            </w:pPr>
          </w:p>
        </w:tc>
        <w:tc>
          <w:tcPr>
            <w:tcW w:w="4534" w:type="dxa"/>
          </w:tcPr>
          <w:p w:rsidR="00441C71" w:rsidRDefault="00DC6344">
            <w:pPr>
              <w:pStyle w:val="1"/>
              <w:tabs>
                <w:tab w:val="left" w:pos="10915"/>
              </w:tabs>
              <w:ind w:left="0" w:firstLine="709"/>
              <w:jc w:val="both"/>
              <w:outlineLvl w:val="0"/>
              <w:rPr>
                <w:b w:val="0"/>
                <w:bCs w:val="0"/>
                <w:sz w:val="24"/>
                <w:szCs w:val="24"/>
              </w:rPr>
            </w:pPr>
            <w:r>
              <w:rPr>
                <w:b w:val="0"/>
                <w:bCs w:val="0"/>
                <w:sz w:val="24"/>
                <w:szCs w:val="24"/>
              </w:rPr>
              <w:t xml:space="preserve">Проанализировать ряд моделей взаимоотношений со стейкхолдерами в компании. Описать модель взаимоотношений со стейкхолдерами </w:t>
            </w:r>
            <w:proofErr w:type="spellStart"/>
            <w:r>
              <w:rPr>
                <w:b w:val="0"/>
                <w:bCs w:val="0"/>
                <w:sz w:val="24"/>
                <w:szCs w:val="24"/>
              </w:rPr>
              <w:t>Фримана</w:t>
            </w:r>
            <w:proofErr w:type="spellEnd"/>
            <w:r>
              <w:rPr>
                <w:b w:val="0"/>
                <w:bCs w:val="0"/>
                <w:sz w:val="24"/>
                <w:szCs w:val="24"/>
              </w:rPr>
              <w:t xml:space="preserve">. Рассмотреть принципы взаимоотношений со стейкхолдерами </w:t>
            </w:r>
            <w:proofErr w:type="spellStart"/>
            <w:r>
              <w:rPr>
                <w:b w:val="0"/>
                <w:bCs w:val="0"/>
                <w:sz w:val="24"/>
                <w:szCs w:val="24"/>
              </w:rPr>
              <w:t>Кларксона</w:t>
            </w:r>
            <w:proofErr w:type="spellEnd"/>
            <w:r>
              <w:rPr>
                <w:b w:val="0"/>
                <w:bCs w:val="0"/>
                <w:sz w:val="24"/>
                <w:szCs w:val="24"/>
              </w:rPr>
              <w:t xml:space="preserve">. Виды возможного влияния и уровень власти </w:t>
            </w:r>
            <w:proofErr w:type="spellStart"/>
            <w:r>
              <w:rPr>
                <w:b w:val="0"/>
                <w:bCs w:val="0"/>
                <w:sz w:val="24"/>
                <w:szCs w:val="24"/>
              </w:rPr>
              <w:t>стейкхолдеров</w:t>
            </w:r>
            <w:proofErr w:type="spellEnd"/>
          </w:p>
          <w:p w:rsidR="00441C71" w:rsidRDefault="00441C71">
            <w:pPr>
              <w:rPr>
                <w:sz w:val="24"/>
                <w:highlight w:val="yellow"/>
              </w:rPr>
            </w:pPr>
          </w:p>
          <w:p w:rsidR="00441C71" w:rsidRDefault="00DC6344">
            <w:pPr>
              <w:rPr>
                <w:sz w:val="24"/>
                <w:highlight w:val="yellow"/>
                <w:shd w:val="clear" w:color="auto" w:fill="FFFFFF"/>
              </w:rPr>
            </w:pPr>
            <w:r>
              <w:rPr>
                <w:b/>
                <w:bCs/>
                <w:sz w:val="24"/>
                <w:szCs w:val="24"/>
              </w:rPr>
              <w:t>Рекомендуемые источники: раздел 8: 1-6; раздел 9: 1-10</w:t>
            </w:r>
          </w:p>
        </w:tc>
        <w:tc>
          <w:tcPr>
            <w:tcW w:w="2582" w:type="dxa"/>
          </w:tcPr>
          <w:p w:rsidR="00441C71" w:rsidRDefault="00DC6344">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441C71">
        <w:tc>
          <w:tcPr>
            <w:tcW w:w="2552" w:type="dxa"/>
          </w:tcPr>
          <w:p w:rsidR="00441C71" w:rsidRDefault="00DC6344">
            <w:pPr>
              <w:pStyle w:val="1"/>
              <w:tabs>
                <w:tab w:val="left" w:pos="10915"/>
              </w:tabs>
              <w:ind w:left="-42"/>
              <w:jc w:val="both"/>
              <w:outlineLvl w:val="0"/>
              <w:rPr>
                <w:b w:val="0"/>
                <w:bCs w:val="0"/>
                <w:sz w:val="24"/>
                <w:szCs w:val="24"/>
                <w:highlight w:val="yellow"/>
              </w:rPr>
            </w:pPr>
            <w:r>
              <w:rPr>
                <w:b w:val="0"/>
                <w:bCs w:val="0"/>
                <w:sz w:val="24"/>
                <w:szCs w:val="24"/>
              </w:rPr>
              <w:t>Тема 3. Этичные отношения со стейкхолдерами компании.</w:t>
            </w:r>
          </w:p>
          <w:p w:rsidR="00441C71" w:rsidRDefault="00441C71">
            <w:pPr>
              <w:rPr>
                <w:rStyle w:val="46"/>
                <w:rFonts w:eastAsiaTheme="minorHAnsi"/>
                <w:sz w:val="24"/>
                <w:szCs w:val="24"/>
                <w:highlight w:val="yellow"/>
              </w:rPr>
            </w:pPr>
          </w:p>
        </w:tc>
        <w:tc>
          <w:tcPr>
            <w:tcW w:w="4534" w:type="dxa"/>
          </w:tcPr>
          <w:p w:rsidR="00441C71" w:rsidRDefault="00DC6344">
            <w:pPr>
              <w:pStyle w:val="1"/>
              <w:tabs>
                <w:tab w:val="left" w:pos="10915"/>
              </w:tabs>
              <w:ind w:left="0" w:firstLine="709"/>
              <w:jc w:val="both"/>
              <w:outlineLvl w:val="0"/>
              <w:rPr>
                <w:b w:val="0"/>
                <w:bCs w:val="0"/>
                <w:sz w:val="24"/>
                <w:szCs w:val="24"/>
              </w:rPr>
            </w:pPr>
            <w:r>
              <w:rPr>
                <w:b w:val="0"/>
                <w:bCs w:val="0"/>
                <w:sz w:val="24"/>
                <w:szCs w:val="24"/>
              </w:rPr>
              <w:t>Какие инструменты распространения добросовестной деловой практики между поставщиками, бизнес-партнерами и клиентами компании вы можете предложить?</w:t>
            </w:r>
          </w:p>
          <w:p w:rsidR="00441C71" w:rsidRDefault="00DC6344">
            <w:pPr>
              <w:pStyle w:val="1"/>
              <w:tabs>
                <w:tab w:val="left" w:pos="10915"/>
              </w:tabs>
              <w:ind w:left="0" w:firstLine="709"/>
              <w:jc w:val="both"/>
              <w:outlineLvl w:val="0"/>
              <w:rPr>
                <w:b w:val="0"/>
                <w:bCs w:val="0"/>
                <w:sz w:val="24"/>
                <w:szCs w:val="24"/>
              </w:rPr>
            </w:pPr>
            <w:r>
              <w:rPr>
                <w:b w:val="0"/>
                <w:bCs w:val="0"/>
                <w:sz w:val="24"/>
                <w:szCs w:val="24"/>
              </w:rPr>
              <w:t xml:space="preserve"> Ответственное отношение компании к сотрудникам. Этичные и ответственные взаимоотношения компании с внешней средой: деловыми партнерами и потребителями, с конкурентами, с общественными организациями, с местными сообществами и пр. стейкхолдерами.</w:t>
            </w:r>
          </w:p>
          <w:p w:rsidR="00441C71" w:rsidRDefault="00441C71">
            <w:pPr>
              <w:rPr>
                <w:rFonts w:eastAsia="Calibri"/>
                <w:sz w:val="24"/>
                <w:highlight w:val="yellow"/>
                <w:lang w:eastAsia="zh-CN"/>
              </w:rPr>
            </w:pPr>
          </w:p>
          <w:p w:rsidR="00441C71" w:rsidRDefault="00DC6344">
            <w:pPr>
              <w:rPr>
                <w:rFonts w:eastAsia="Calibri"/>
                <w:sz w:val="24"/>
                <w:highlight w:val="yellow"/>
                <w:lang w:eastAsia="zh-CN"/>
              </w:rPr>
            </w:pPr>
            <w:r>
              <w:rPr>
                <w:b/>
                <w:bCs/>
                <w:sz w:val="24"/>
                <w:szCs w:val="24"/>
              </w:rPr>
              <w:t>Рекомендуемые источники: раздел 8: 1-6; раздел 9: 1-10</w:t>
            </w:r>
          </w:p>
        </w:tc>
        <w:tc>
          <w:tcPr>
            <w:tcW w:w="2582" w:type="dxa"/>
          </w:tcPr>
          <w:p w:rsidR="00441C71" w:rsidRDefault="00DC6344">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441C71">
        <w:tc>
          <w:tcPr>
            <w:tcW w:w="2552" w:type="dxa"/>
          </w:tcPr>
          <w:p w:rsidR="00441C71" w:rsidRDefault="00DC6344">
            <w:pPr>
              <w:pStyle w:val="1"/>
              <w:tabs>
                <w:tab w:val="left" w:pos="10915"/>
              </w:tabs>
              <w:ind w:left="0"/>
              <w:jc w:val="both"/>
              <w:outlineLvl w:val="0"/>
              <w:rPr>
                <w:b w:val="0"/>
                <w:bCs w:val="0"/>
                <w:sz w:val="24"/>
                <w:szCs w:val="24"/>
              </w:rPr>
            </w:pPr>
            <w:r>
              <w:rPr>
                <w:b w:val="0"/>
                <w:bCs w:val="0"/>
                <w:sz w:val="24"/>
                <w:szCs w:val="24"/>
              </w:rPr>
              <w:t xml:space="preserve">Тема 4. Взаимоотношения со стейкхолдерами в управлении проектами. </w:t>
            </w:r>
          </w:p>
          <w:p w:rsidR="00441C71" w:rsidRDefault="00441C71">
            <w:pPr>
              <w:rPr>
                <w:rStyle w:val="46"/>
                <w:rFonts w:eastAsiaTheme="minorHAnsi"/>
                <w:sz w:val="24"/>
                <w:szCs w:val="24"/>
                <w:highlight w:val="yellow"/>
              </w:rPr>
            </w:pPr>
          </w:p>
        </w:tc>
        <w:tc>
          <w:tcPr>
            <w:tcW w:w="4534" w:type="dxa"/>
          </w:tcPr>
          <w:p w:rsidR="00441C71" w:rsidRDefault="00DC6344">
            <w:pPr>
              <w:pStyle w:val="1"/>
              <w:tabs>
                <w:tab w:val="left" w:pos="10915"/>
              </w:tabs>
              <w:ind w:left="0" w:firstLine="709"/>
              <w:jc w:val="both"/>
              <w:outlineLvl w:val="0"/>
              <w:rPr>
                <w:b w:val="0"/>
                <w:bCs w:val="0"/>
                <w:sz w:val="24"/>
                <w:szCs w:val="24"/>
              </w:rPr>
            </w:pPr>
            <w:r>
              <w:rPr>
                <w:b w:val="0"/>
                <w:bCs w:val="0"/>
                <w:sz w:val="24"/>
                <w:szCs w:val="24"/>
              </w:rPr>
              <w:t xml:space="preserve">Провести анализ внешних и внутренних </w:t>
            </w:r>
            <w:proofErr w:type="spellStart"/>
            <w:r>
              <w:rPr>
                <w:b w:val="0"/>
                <w:bCs w:val="0"/>
                <w:sz w:val="24"/>
                <w:szCs w:val="24"/>
              </w:rPr>
              <w:t>стейкхолдеры</w:t>
            </w:r>
            <w:proofErr w:type="spellEnd"/>
            <w:r>
              <w:rPr>
                <w:b w:val="0"/>
                <w:bCs w:val="0"/>
                <w:sz w:val="24"/>
                <w:szCs w:val="24"/>
              </w:rPr>
              <w:t xml:space="preserve"> проектов. Рассмотреть бизнес-среду менеджмента проекта на предприятии на выбор студента. В чем состоит благоприятный климата в команде проектирования. Особенности моделей взаимоотношений со стейкхолдерами в проектах. Эффективность управления стейкхолдерами проектов</w:t>
            </w:r>
          </w:p>
          <w:p w:rsidR="00441C71" w:rsidRDefault="00441C71">
            <w:pPr>
              <w:rPr>
                <w:sz w:val="24"/>
                <w:highlight w:val="yellow"/>
              </w:rPr>
            </w:pPr>
          </w:p>
          <w:p w:rsidR="00441C71" w:rsidRDefault="00DC6344">
            <w:pPr>
              <w:rPr>
                <w:sz w:val="24"/>
                <w:highlight w:val="yellow"/>
              </w:rPr>
            </w:pPr>
            <w:r>
              <w:rPr>
                <w:b/>
                <w:bCs/>
                <w:sz w:val="24"/>
                <w:szCs w:val="24"/>
              </w:rPr>
              <w:t>Рекомендуемые источники: раздел 8: 1-6; раздел 9: 1-10</w:t>
            </w:r>
          </w:p>
        </w:tc>
        <w:tc>
          <w:tcPr>
            <w:tcW w:w="2582" w:type="dxa"/>
          </w:tcPr>
          <w:p w:rsidR="00441C71" w:rsidRDefault="00DC6344">
            <w:pPr>
              <w:ind w:firstLine="3"/>
              <w:outlineLvl w:val="0"/>
            </w:pPr>
            <w:r>
              <w:t>Решение кейс-ситуаций</w:t>
            </w:r>
          </w:p>
          <w:p w:rsidR="00441C71" w:rsidRDefault="00DC6344">
            <w:pPr>
              <w:ind w:firstLine="3"/>
              <w:outlineLvl w:val="0"/>
              <w:rPr>
                <w:rFonts w:eastAsia="Arial Unicode MS"/>
                <w:sz w:val="24"/>
                <w:highlight w:val="yellow"/>
                <w:lang w:eastAsia="zh-CN"/>
              </w:rPr>
            </w:pPr>
            <w:r>
              <w:t xml:space="preserve">Дискуссии </w:t>
            </w:r>
          </w:p>
        </w:tc>
      </w:tr>
      <w:tr w:rsidR="00441C71">
        <w:tc>
          <w:tcPr>
            <w:tcW w:w="2552" w:type="dxa"/>
          </w:tcPr>
          <w:p w:rsidR="00441C71" w:rsidRDefault="00DC6344">
            <w:pPr>
              <w:rPr>
                <w:rStyle w:val="46"/>
                <w:rFonts w:eastAsiaTheme="minorHAnsi"/>
                <w:sz w:val="24"/>
                <w:szCs w:val="24"/>
                <w:highlight w:val="yellow"/>
              </w:rPr>
            </w:pPr>
            <w:r>
              <w:rPr>
                <w:sz w:val="24"/>
                <w:szCs w:val="24"/>
              </w:rPr>
              <w:lastRenderedPageBreak/>
              <w:t>Тема 5. Инструменты взаимодействия со стейкхолдерами</w:t>
            </w:r>
          </w:p>
        </w:tc>
        <w:tc>
          <w:tcPr>
            <w:tcW w:w="4534" w:type="dxa"/>
          </w:tcPr>
          <w:p w:rsidR="00441C71" w:rsidRDefault="00DC6344">
            <w:pPr>
              <w:pStyle w:val="3"/>
              <w:shd w:val="clear" w:color="auto" w:fill="FFFFFF"/>
              <w:spacing w:before="0"/>
              <w:ind w:firstLine="567"/>
              <w:jc w:val="both"/>
              <w:textAlignment w:val="baseline"/>
              <w:outlineLvl w:val="2"/>
              <w:rPr>
                <w:rFonts w:ascii="Times New Roman" w:eastAsia="Times New Roman" w:hAnsi="Times New Roman" w:cs="Times New Roman"/>
                <w:color w:val="auto"/>
              </w:rPr>
            </w:pPr>
            <w:r>
              <w:rPr>
                <w:rFonts w:ascii="Times New Roman" w:eastAsia="Times New Roman" w:hAnsi="Times New Roman" w:cs="Times New Roman"/>
                <w:color w:val="auto"/>
              </w:rPr>
              <w:t xml:space="preserve">Формирование инновационной модели бизнеса на основе управления взаимоотношениями со стейкхолдерами как управленческой инновации. Сформулируйте требования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различных проектов. Методы вовлечения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для роста поддержки и лояльности. Виды стратегий взаимодействия со стейкхолдерами. Какие виды стратегий коммуникации со стейкхолдерами проекта вы знаете? Этапы и элементы системы качественного взаимодействия с заинтересованными сторонами.</w:t>
            </w:r>
          </w:p>
          <w:p w:rsidR="00441C71" w:rsidRDefault="00441C71">
            <w:pPr>
              <w:rPr>
                <w:sz w:val="24"/>
                <w:highlight w:val="yellow"/>
              </w:rPr>
            </w:pPr>
          </w:p>
          <w:p w:rsidR="00441C71" w:rsidRDefault="00DC6344">
            <w:pPr>
              <w:rPr>
                <w:sz w:val="24"/>
                <w:highlight w:val="yellow"/>
              </w:rPr>
            </w:pPr>
            <w:r>
              <w:rPr>
                <w:b/>
                <w:bCs/>
                <w:sz w:val="24"/>
                <w:szCs w:val="24"/>
              </w:rPr>
              <w:t>Рекомендуемые источники: раздел 8: 1-6; раздел 9: 1-10</w:t>
            </w:r>
          </w:p>
        </w:tc>
        <w:tc>
          <w:tcPr>
            <w:tcW w:w="2582" w:type="dxa"/>
          </w:tcPr>
          <w:p w:rsidR="00441C71" w:rsidRDefault="00DC6344">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441C71">
        <w:tc>
          <w:tcPr>
            <w:tcW w:w="2552" w:type="dxa"/>
          </w:tcPr>
          <w:p w:rsidR="00441C71" w:rsidRDefault="00DC6344">
            <w:pPr>
              <w:jc w:val="both"/>
              <w:rPr>
                <w:sz w:val="24"/>
                <w:szCs w:val="24"/>
              </w:rPr>
            </w:pPr>
            <w:r>
              <w:rPr>
                <w:sz w:val="24"/>
                <w:szCs w:val="24"/>
              </w:rPr>
              <w:t>Тема 6. Культура переговоров с деловыми партнерами.</w:t>
            </w:r>
          </w:p>
          <w:p w:rsidR="00441C71" w:rsidRDefault="00441C71">
            <w:pPr>
              <w:rPr>
                <w:rStyle w:val="46"/>
                <w:rFonts w:eastAsiaTheme="minorHAnsi"/>
                <w:sz w:val="24"/>
                <w:szCs w:val="24"/>
                <w:highlight w:val="yellow"/>
              </w:rPr>
            </w:pPr>
          </w:p>
        </w:tc>
        <w:tc>
          <w:tcPr>
            <w:tcW w:w="4534" w:type="dxa"/>
          </w:tcPr>
          <w:p w:rsidR="00441C71" w:rsidRDefault="00DC6344">
            <w:pPr>
              <w:ind w:firstLine="709"/>
              <w:jc w:val="both"/>
              <w:rPr>
                <w:sz w:val="24"/>
                <w:szCs w:val="24"/>
              </w:rPr>
            </w:pPr>
            <w:r>
              <w:rPr>
                <w:sz w:val="24"/>
                <w:szCs w:val="24"/>
              </w:rPr>
              <w:t>Ключевые направления подготовки к переговорам: решение организационных вопросов и определение содержания переговоров. Техника и тактика ведения переговоров. Ведение переговоров в неблагоприятных ситуациях. Оценка эффективности культуры делового партнерства. Международный протокол флага. Факторы, влияющие на эффективность деловой коммуникации в международном бизнесе.</w:t>
            </w:r>
          </w:p>
          <w:p w:rsidR="00441C71" w:rsidRDefault="00441C71">
            <w:pPr>
              <w:rPr>
                <w:rFonts w:eastAsia="Calibri"/>
                <w:sz w:val="24"/>
                <w:szCs w:val="24"/>
                <w:highlight w:val="yellow"/>
                <w:lang w:eastAsia="zh-CN"/>
              </w:rPr>
            </w:pPr>
          </w:p>
          <w:p w:rsidR="00441C71" w:rsidRDefault="00DC6344">
            <w:pPr>
              <w:rPr>
                <w:rFonts w:eastAsia="Calibri"/>
                <w:sz w:val="24"/>
                <w:szCs w:val="24"/>
                <w:highlight w:val="yellow"/>
                <w:lang w:eastAsia="zh-CN"/>
              </w:rPr>
            </w:pPr>
            <w:r>
              <w:rPr>
                <w:b/>
                <w:bCs/>
                <w:sz w:val="24"/>
                <w:szCs w:val="24"/>
              </w:rPr>
              <w:t>Рекомендуемые источники: раздел 8: 1-6; раздел 9: 1-10</w:t>
            </w:r>
          </w:p>
        </w:tc>
        <w:tc>
          <w:tcPr>
            <w:tcW w:w="2582" w:type="dxa"/>
          </w:tcPr>
          <w:p w:rsidR="00441C71" w:rsidRDefault="00DC6344">
            <w:pPr>
              <w:ind w:firstLine="3"/>
              <w:outlineLvl w:val="0"/>
              <w:rPr>
                <w:rFonts w:eastAsia="Arial Unicode MS"/>
                <w:sz w:val="24"/>
                <w:highlight w:val="yellow"/>
                <w:lang w:eastAsia="zh-CN"/>
              </w:rPr>
            </w:pPr>
            <w:r>
              <w:t>Формирование организационных вопросов по решению и постановке творческих аналитических задач в деловом партнерстве</w:t>
            </w:r>
          </w:p>
        </w:tc>
      </w:tr>
    </w:tbl>
    <w:p w:rsidR="00441C71" w:rsidRDefault="00441C71">
      <w:pPr>
        <w:spacing w:line="360" w:lineRule="auto"/>
        <w:ind w:firstLine="709"/>
        <w:contextualSpacing/>
        <w:jc w:val="both"/>
        <w:rPr>
          <w:b/>
          <w:szCs w:val="28"/>
          <w:highlight w:val="yellow"/>
        </w:rPr>
      </w:pPr>
    </w:p>
    <w:p w:rsidR="00441C71" w:rsidRDefault="00DC6344">
      <w:pPr>
        <w:spacing w:line="360" w:lineRule="auto"/>
        <w:ind w:firstLine="709"/>
        <w:contextualSpacing/>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rsidR="00441C71" w:rsidRDefault="00DC6344">
      <w:pPr>
        <w:spacing w:line="360" w:lineRule="auto"/>
        <w:ind w:firstLine="709"/>
        <w:contextualSpacing/>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441C71" w:rsidRDefault="00DC6344">
      <w:pPr>
        <w:pStyle w:val="af3"/>
        <w:jc w:val="right"/>
        <w:rPr>
          <w:sz w:val="28"/>
          <w:szCs w:val="28"/>
        </w:rPr>
      </w:pPr>
      <w:r>
        <w:rPr>
          <w:sz w:val="28"/>
          <w:szCs w:val="28"/>
        </w:rPr>
        <w:t>Таблица 4</w:t>
      </w:r>
    </w:p>
    <w:tbl>
      <w:tblPr>
        <w:tblW w:w="5000" w:type="pct"/>
        <w:tblInd w:w="137" w:type="dxa"/>
        <w:tblLayout w:type="fixed"/>
        <w:tblLook w:val="04A0" w:firstRow="1" w:lastRow="0" w:firstColumn="1" w:lastColumn="0" w:noHBand="0" w:noVBand="1"/>
      </w:tblPr>
      <w:tblGrid>
        <w:gridCol w:w="2402"/>
        <w:gridCol w:w="3614"/>
        <w:gridCol w:w="3609"/>
      </w:tblGrid>
      <w:tr w:rsidR="00441C71">
        <w:tc>
          <w:tcPr>
            <w:tcW w:w="2404"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keepNext/>
              <w:ind w:firstLine="426"/>
              <w:jc w:val="center"/>
              <w:rPr>
                <w:sz w:val="24"/>
              </w:rPr>
            </w:pPr>
            <w:r>
              <w:rPr>
                <w:b/>
                <w:sz w:val="24"/>
              </w:rPr>
              <w:t>Наименование тем (разделов) дисциплины</w:t>
            </w: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keepNext/>
              <w:jc w:val="center"/>
              <w:rPr>
                <w:b/>
                <w:sz w:val="24"/>
              </w:rPr>
            </w:pPr>
            <w:r>
              <w:rPr>
                <w:b/>
                <w:sz w:val="24"/>
              </w:rPr>
              <w:t>Перечень вопросов, отводимых на самостоятельное освоение</w:t>
            </w:r>
          </w:p>
        </w:tc>
        <w:tc>
          <w:tcPr>
            <w:tcW w:w="3613" w:type="dxa"/>
            <w:tcBorders>
              <w:top w:val="single" w:sz="4" w:space="0" w:color="000000"/>
              <w:left w:val="single" w:sz="4" w:space="0" w:color="000000"/>
              <w:bottom w:val="single" w:sz="4" w:space="0" w:color="000000"/>
              <w:right w:val="single" w:sz="4" w:space="0" w:color="000000"/>
            </w:tcBorders>
          </w:tcPr>
          <w:p w:rsidR="00441C71" w:rsidRDefault="00DC6344">
            <w:pPr>
              <w:keepNext/>
              <w:jc w:val="center"/>
              <w:rPr>
                <w:b/>
                <w:sz w:val="24"/>
              </w:rPr>
            </w:pPr>
            <w:r>
              <w:rPr>
                <w:b/>
                <w:sz w:val="24"/>
              </w:rPr>
              <w:t>Формы внеаудиторной самостоятельной работы</w:t>
            </w:r>
          </w:p>
        </w:tc>
      </w:tr>
      <w:tr w:rsidR="00441C71">
        <w:tc>
          <w:tcPr>
            <w:tcW w:w="2404"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63"/>
              <w:widowControl w:val="0"/>
              <w:shd w:val="clear" w:color="auto" w:fill="auto"/>
              <w:spacing w:before="0" w:after="0" w:line="240" w:lineRule="auto"/>
              <w:ind w:right="-1"/>
              <w:jc w:val="both"/>
              <w:rPr>
                <w:rStyle w:val="46"/>
                <w:rFonts w:cs="Times New Roman"/>
                <w:spacing w:val="0"/>
                <w:sz w:val="24"/>
                <w:szCs w:val="24"/>
                <w:highlight w:val="yellow"/>
                <w:lang w:val="ru-RU"/>
              </w:rPr>
            </w:pPr>
            <w:r>
              <w:rPr>
                <w:rFonts w:eastAsia="Times New Roman" w:cs="Times New Roman"/>
                <w:spacing w:val="0"/>
                <w:sz w:val="24"/>
                <w:szCs w:val="24"/>
                <w:lang w:val="ru-RU"/>
              </w:rPr>
              <w:t>Тема 1. Особенности этики бизнеса как вида профессиональной этики.</w:t>
            </w: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0" w:firstLine="709"/>
              <w:jc w:val="both"/>
              <w:rPr>
                <w:b w:val="0"/>
                <w:bCs w:val="0"/>
                <w:sz w:val="24"/>
                <w:szCs w:val="24"/>
              </w:rPr>
            </w:pPr>
            <w:r>
              <w:rPr>
                <w:b w:val="0"/>
                <w:bCs w:val="0"/>
                <w:sz w:val="24"/>
                <w:szCs w:val="24"/>
              </w:rPr>
              <w:t xml:space="preserve">Профессиональная этика. Деловая этика. Дилеммы профессиональной этики. Понятия </w:t>
            </w:r>
            <w:proofErr w:type="spellStart"/>
            <w:r>
              <w:rPr>
                <w:b w:val="0"/>
                <w:bCs w:val="0"/>
                <w:sz w:val="24"/>
                <w:szCs w:val="24"/>
              </w:rPr>
              <w:t>стейкхолдеров</w:t>
            </w:r>
            <w:proofErr w:type="spellEnd"/>
            <w:r>
              <w:rPr>
                <w:b w:val="0"/>
                <w:bCs w:val="0"/>
                <w:sz w:val="24"/>
                <w:szCs w:val="24"/>
              </w:rPr>
              <w:t xml:space="preserve">, </w:t>
            </w:r>
            <w:proofErr w:type="spellStart"/>
            <w:r>
              <w:rPr>
                <w:b w:val="0"/>
                <w:bCs w:val="0"/>
                <w:sz w:val="24"/>
                <w:szCs w:val="24"/>
              </w:rPr>
              <w:t>стейквочеров</w:t>
            </w:r>
            <w:proofErr w:type="spellEnd"/>
            <w:r>
              <w:rPr>
                <w:b w:val="0"/>
                <w:bCs w:val="0"/>
                <w:sz w:val="24"/>
                <w:szCs w:val="24"/>
              </w:rPr>
              <w:t xml:space="preserve">, </w:t>
            </w:r>
            <w:proofErr w:type="spellStart"/>
            <w:r>
              <w:rPr>
                <w:b w:val="0"/>
                <w:bCs w:val="0"/>
                <w:sz w:val="24"/>
                <w:szCs w:val="24"/>
              </w:rPr>
              <w:t>стейккиперов</w:t>
            </w:r>
            <w:proofErr w:type="spellEnd"/>
            <w:r>
              <w:rPr>
                <w:b w:val="0"/>
                <w:bCs w:val="0"/>
                <w:sz w:val="24"/>
                <w:szCs w:val="24"/>
              </w:rPr>
              <w:t xml:space="preserve">. Мероприятия по повышению этики бизнеса (этические кодексы, карты этики, комитеты </w:t>
            </w:r>
            <w:r>
              <w:rPr>
                <w:b w:val="0"/>
                <w:bCs w:val="0"/>
                <w:sz w:val="24"/>
                <w:szCs w:val="24"/>
              </w:rPr>
              <w:lastRenderedPageBreak/>
              <w:t>по этике при советах директоров, советы по этике в коммерческих и некоммерческих организациях, адвокаты по этике, этическое консультирование, обучение этичному поведению, этическая экспертиза).</w:t>
            </w:r>
          </w:p>
          <w:p w:rsidR="00441C71" w:rsidRDefault="00441C71">
            <w:pPr>
              <w:rPr>
                <w:sz w:val="24"/>
                <w:szCs w:val="24"/>
              </w:rPr>
            </w:pPr>
          </w:p>
          <w:p w:rsidR="00441C71" w:rsidRDefault="00DC6344">
            <w:pPr>
              <w:rPr>
                <w:rFonts w:eastAsia="Calibri"/>
                <w:sz w:val="24"/>
                <w:szCs w:val="24"/>
                <w:lang w:eastAsia="zh-CN"/>
              </w:rPr>
            </w:pPr>
            <w:r>
              <w:rPr>
                <w:b/>
                <w:bCs/>
                <w:sz w:val="24"/>
                <w:szCs w:val="24"/>
              </w:rPr>
              <w:t>Рекомендуемые источники: раздел 8: 1-6; раздел 9: 1-10</w:t>
            </w:r>
          </w:p>
        </w:tc>
        <w:tc>
          <w:tcPr>
            <w:tcW w:w="3613" w:type="dxa"/>
            <w:tcBorders>
              <w:top w:val="single" w:sz="4" w:space="0" w:color="000000"/>
              <w:left w:val="single" w:sz="4" w:space="0" w:color="000000"/>
              <w:bottom w:val="single" w:sz="4" w:space="0" w:color="000000"/>
              <w:right w:val="single" w:sz="4" w:space="0" w:color="000000"/>
            </w:tcBorders>
          </w:tcPr>
          <w:p w:rsidR="00441C71" w:rsidRDefault="00DC6344">
            <w:pPr>
              <w:rPr>
                <w:sz w:val="24"/>
                <w:szCs w:val="24"/>
              </w:rPr>
            </w:pPr>
            <w:r>
              <w:rPr>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w:t>
            </w:r>
            <w:r>
              <w:rPr>
                <w:sz w:val="24"/>
                <w:szCs w:val="24"/>
              </w:rPr>
              <w:lastRenderedPageBreak/>
              <w:t>конспекта. Составление обобщающей таблицы по теме. Формирование информационного блока.</w:t>
            </w:r>
          </w:p>
        </w:tc>
      </w:tr>
      <w:tr w:rsidR="00441C71">
        <w:tc>
          <w:tcPr>
            <w:tcW w:w="2404"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0"/>
              <w:jc w:val="both"/>
              <w:rPr>
                <w:b w:val="0"/>
                <w:bCs w:val="0"/>
                <w:sz w:val="24"/>
                <w:szCs w:val="24"/>
              </w:rPr>
            </w:pPr>
            <w:r>
              <w:rPr>
                <w:b w:val="0"/>
                <w:bCs w:val="0"/>
                <w:sz w:val="24"/>
                <w:szCs w:val="24"/>
              </w:rPr>
              <w:lastRenderedPageBreak/>
              <w:t>Тема 2.</w:t>
            </w:r>
            <w:r>
              <w:rPr>
                <w:b w:val="0"/>
                <w:bCs w:val="0"/>
                <w:spacing w:val="-2"/>
                <w:sz w:val="24"/>
                <w:szCs w:val="24"/>
              </w:rPr>
              <w:t xml:space="preserve"> </w:t>
            </w:r>
            <w:r>
              <w:rPr>
                <w:b w:val="0"/>
                <w:bCs w:val="0"/>
                <w:sz w:val="24"/>
                <w:szCs w:val="24"/>
              </w:rPr>
              <w:t>Анализ и планирование взаимодействия со стейкхолдерами.</w:t>
            </w:r>
          </w:p>
          <w:p w:rsidR="00441C71" w:rsidRDefault="00441C71">
            <w:pPr>
              <w:pStyle w:val="63"/>
              <w:widowControl w:val="0"/>
              <w:shd w:val="clear" w:color="auto" w:fill="auto"/>
              <w:spacing w:before="0" w:after="0" w:line="240" w:lineRule="auto"/>
              <w:ind w:right="-1"/>
              <w:rPr>
                <w:rStyle w:val="46"/>
                <w:rFonts w:cs="Times New Roman"/>
                <w:spacing w:val="0"/>
                <w:sz w:val="24"/>
                <w:szCs w:val="24"/>
                <w:highlight w:val="yellow"/>
                <w:lang w:val="ru-RU"/>
              </w:rPr>
            </w:pP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0" w:firstLine="75"/>
              <w:jc w:val="both"/>
              <w:rPr>
                <w:b w:val="0"/>
                <w:bCs w:val="0"/>
                <w:sz w:val="24"/>
                <w:szCs w:val="24"/>
              </w:rPr>
            </w:pPr>
            <w:r>
              <w:rPr>
                <w:b w:val="0"/>
                <w:bCs w:val="0"/>
                <w:sz w:val="24"/>
                <w:szCs w:val="24"/>
              </w:rPr>
              <w:t xml:space="preserve">Модель взаимоотношений со стейкхолдерами </w:t>
            </w:r>
            <w:proofErr w:type="spellStart"/>
            <w:r>
              <w:rPr>
                <w:b w:val="0"/>
                <w:bCs w:val="0"/>
                <w:sz w:val="24"/>
                <w:szCs w:val="24"/>
              </w:rPr>
              <w:t>Фримана</w:t>
            </w:r>
            <w:proofErr w:type="spellEnd"/>
            <w:r>
              <w:rPr>
                <w:b w:val="0"/>
                <w:bCs w:val="0"/>
                <w:sz w:val="24"/>
                <w:szCs w:val="24"/>
              </w:rPr>
              <w:t xml:space="preserve">. Принципы взаимоотношений со стейкхолдерами </w:t>
            </w:r>
            <w:proofErr w:type="spellStart"/>
            <w:r>
              <w:rPr>
                <w:b w:val="0"/>
                <w:bCs w:val="0"/>
                <w:sz w:val="24"/>
                <w:szCs w:val="24"/>
              </w:rPr>
              <w:t>Кларксона</w:t>
            </w:r>
            <w:proofErr w:type="spellEnd"/>
            <w:r>
              <w:rPr>
                <w:b w:val="0"/>
                <w:bCs w:val="0"/>
                <w:sz w:val="24"/>
                <w:szCs w:val="24"/>
              </w:rPr>
              <w:t xml:space="preserve">. Модели классификации </w:t>
            </w:r>
            <w:proofErr w:type="spellStart"/>
            <w:r>
              <w:rPr>
                <w:b w:val="0"/>
                <w:bCs w:val="0"/>
                <w:sz w:val="24"/>
                <w:szCs w:val="24"/>
              </w:rPr>
              <w:t>стейкхолдеров</w:t>
            </w:r>
            <w:proofErr w:type="spellEnd"/>
            <w:r>
              <w:rPr>
                <w:b w:val="0"/>
                <w:bCs w:val="0"/>
                <w:sz w:val="24"/>
                <w:szCs w:val="24"/>
              </w:rPr>
              <w:t xml:space="preserve"> </w:t>
            </w:r>
            <w:proofErr w:type="spellStart"/>
            <w:r>
              <w:rPr>
                <w:b w:val="0"/>
                <w:bCs w:val="0"/>
                <w:sz w:val="24"/>
                <w:szCs w:val="24"/>
              </w:rPr>
              <w:t>Гарднера</w:t>
            </w:r>
            <w:proofErr w:type="spellEnd"/>
            <w:r>
              <w:rPr>
                <w:b w:val="0"/>
                <w:bCs w:val="0"/>
                <w:sz w:val="24"/>
                <w:szCs w:val="24"/>
              </w:rPr>
              <w:t xml:space="preserve">, </w:t>
            </w:r>
            <w:proofErr w:type="spellStart"/>
            <w:r>
              <w:rPr>
                <w:b w:val="0"/>
                <w:bCs w:val="0"/>
                <w:sz w:val="24"/>
                <w:szCs w:val="24"/>
              </w:rPr>
              <w:t>Саваж</w:t>
            </w:r>
            <w:proofErr w:type="spellEnd"/>
            <w:r>
              <w:rPr>
                <w:b w:val="0"/>
                <w:bCs w:val="0"/>
                <w:sz w:val="24"/>
                <w:szCs w:val="24"/>
              </w:rPr>
              <w:t xml:space="preserve"> и Никса. Модели классификации </w:t>
            </w:r>
            <w:proofErr w:type="spellStart"/>
            <w:r>
              <w:rPr>
                <w:b w:val="0"/>
                <w:bCs w:val="0"/>
                <w:sz w:val="24"/>
                <w:szCs w:val="24"/>
              </w:rPr>
              <w:t>стейкхолдеров</w:t>
            </w:r>
            <w:proofErr w:type="spellEnd"/>
            <w:r>
              <w:rPr>
                <w:b w:val="0"/>
                <w:bCs w:val="0"/>
                <w:sz w:val="24"/>
                <w:szCs w:val="24"/>
              </w:rPr>
              <w:t xml:space="preserve"> «Власть – легитимность – срочность» и «Отношение-намерения и Знание», «Власть-интересы-отношение». </w:t>
            </w:r>
          </w:p>
          <w:p w:rsidR="00441C71" w:rsidRDefault="00441C71">
            <w:pPr>
              <w:rPr>
                <w:b/>
                <w:bCs/>
                <w:sz w:val="24"/>
                <w:szCs w:val="24"/>
                <w:highlight w:val="yellow"/>
              </w:rPr>
            </w:pPr>
          </w:p>
          <w:p w:rsidR="00441C71" w:rsidRDefault="00DC6344">
            <w:pPr>
              <w:rPr>
                <w:rFonts w:eastAsia="Calibri"/>
                <w:sz w:val="24"/>
                <w:szCs w:val="24"/>
                <w:highlight w:val="yellow"/>
                <w:lang w:eastAsia="zh-CN"/>
              </w:rPr>
            </w:pPr>
            <w:r>
              <w:rPr>
                <w:b/>
                <w:bCs/>
                <w:sz w:val="24"/>
                <w:szCs w:val="24"/>
              </w:rPr>
              <w:t>Рекомендуемые источники: раздел 8: 1-6; раздел 9: 1-10</w:t>
            </w:r>
          </w:p>
        </w:tc>
        <w:tc>
          <w:tcPr>
            <w:tcW w:w="3613" w:type="dxa"/>
            <w:tcBorders>
              <w:top w:val="single" w:sz="4" w:space="0" w:color="000000"/>
              <w:left w:val="single" w:sz="4" w:space="0" w:color="000000"/>
              <w:bottom w:val="single" w:sz="4" w:space="0" w:color="000000"/>
              <w:right w:val="single" w:sz="4" w:space="0" w:color="000000"/>
            </w:tcBorders>
          </w:tcPr>
          <w:p w:rsidR="00441C71" w:rsidRDefault="00DC6344">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441C71">
        <w:tc>
          <w:tcPr>
            <w:tcW w:w="2404"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rPr>
                <w:rStyle w:val="46"/>
                <w:rFonts w:eastAsiaTheme="minorHAnsi"/>
                <w:sz w:val="24"/>
                <w:szCs w:val="24"/>
                <w:highlight w:val="yellow"/>
              </w:rPr>
            </w:pPr>
            <w:r>
              <w:rPr>
                <w:sz w:val="24"/>
                <w:szCs w:val="24"/>
              </w:rPr>
              <w:t xml:space="preserve">Тема 3. Этичные отношения со стейкхолдерами компании. </w:t>
            </w: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0" w:firstLine="709"/>
              <w:jc w:val="both"/>
              <w:rPr>
                <w:b w:val="0"/>
                <w:bCs w:val="0"/>
                <w:sz w:val="24"/>
                <w:szCs w:val="24"/>
              </w:rPr>
            </w:pPr>
            <w:r>
              <w:rPr>
                <w:b w:val="0"/>
                <w:bCs w:val="0"/>
                <w:sz w:val="24"/>
                <w:szCs w:val="24"/>
              </w:rPr>
              <w:t xml:space="preserve">Инструменты распространения добросовестной деловой практики между поставщиками, бизнес-партнерами и клиентами компании: информационная открытость, добровольное ограничение сфер деятельности, например, отказ от асоциальных видов деятельности (производства и продажа алкоголя, табака и пр.); сотрудничество с органами государственного управления, ассоциациями потребителей, профессиональными объединениями и другими общественными организациями по распространению этических стандартов и инициатив. </w:t>
            </w:r>
          </w:p>
          <w:p w:rsidR="00441C71" w:rsidRDefault="00441C71">
            <w:pPr>
              <w:rPr>
                <w:bCs/>
                <w:sz w:val="24"/>
                <w:szCs w:val="24"/>
                <w:highlight w:val="yellow"/>
              </w:rPr>
            </w:pPr>
          </w:p>
          <w:p w:rsidR="00441C71" w:rsidRDefault="00DC6344">
            <w:pPr>
              <w:rPr>
                <w:rFonts w:eastAsia="Calibri"/>
                <w:sz w:val="24"/>
                <w:szCs w:val="24"/>
                <w:highlight w:val="yellow"/>
                <w:lang w:eastAsia="zh-CN"/>
              </w:rPr>
            </w:pPr>
            <w:r>
              <w:rPr>
                <w:b/>
                <w:bCs/>
                <w:sz w:val="24"/>
                <w:szCs w:val="24"/>
              </w:rPr>
              <w:t>Рекомендуемые источники: раздел 8: 1-6; раздел 9: 1-10</w:t>
            </w:r>
          </w:p>
        </w:tc>
        <w:tc>
          <w:tcPr>
            <w:tcW w:w="3613" w:type="dxa"/>
            <w:tcBorders>
              <w:top w:val="single" w:sz="4" w:space="0" w:color="000000"/>
              <w:left w:val="single" w:sz="4" w:space="0" w:color="000000"/>
              <w:bottom w:val="single" w:sz="4" w:space="0" w:color="000000"/>
              <w:right w:val="single" w:sz="4" w:space="0" w:color="000000"/>
            </w:tcBorders>
          </w:tcPr>
          <w:p w:rsidR="00441C71" w:rsidRDefault="00DC6344">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441C71">
        <w:tc>
          <w:tcPr>
            <w:tcW w:w="2404"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0"/>
              <w:jc w:val="both"/>
              <w:rPr>
                <w:b w:val="0"/>
                <w:bCs w:val="0"/>
                <w:sz w:val="24"/>
                <w:szCs w:val="24"/>
              </w:rPr>
            </w:pPr>
            <w:r>
              <w:rPr>
                <w:b w:val="0"/>
                <w:bCs w:val="0"/>
                <w:sz w:val="24"/>
                <w:szCs w:val="24"/>
              </w:rPr>
              <w:t xml:space="preserve">Тема 4. Взаимоотношения со стейкхолдерами в управлении проектами. </w:t>
            </w:r>
          </w:p>
          <w:p w:rsidR="00441C71" w:rsidRDefault="00441C71">
            <w:pPr>
              <w:rPr>
                <w:rStyle w:val="46"/>
                <w:rFonts w:eastAsiaTheme="minorHAnsi"/>
                <w:sz w:val="24"/>
                <w:szCs w:val="24"/>
                <w:highlight w:val="yellow"/>
              </w:rPr>
            </w:pP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0" w:firstLine="709"/>
              <w:jc w:val="both"/>
              <w:rPr>
                <w:b w:val="0"/>
                <w:bCs w:val="0"/>
                <w:sz w:val="24"/>
                <w:szCs w:val="24"/>
              </w:rPr>
            </w:pPr>
            <w:r>
              <w:rPr>
                <w:b w:val="0"/>
                <w:bCs w:val="0"/>
                <w:sz w:val="24"/>
                <w:szCs w:val="24"/>
              </w:rPr>
              <w:lastRenderedPageBreak/>
              <w:t xml:space="preserve">Организация благоприятного климата в команде проектирования. Развитие теории </w:t>
            </w:r>
            <w:proofErr w:type="spellStart"/>
            <w:r>
              <w:rPr>
                <w:b w:val="0"/>
                <w:bCs w:val="0"/>
                <w:sz w:val="24"/>
                <w:szCs w:val="24"/>
              </w:rPr>
              <w:t>стейкхолдеров</w:t>
            </w:r>
            <w:proofErr w:type="spellEnd"/>
            <w:r>
              <w:rPr>
                <w:b w:val="0"/>
                <w:bCs w:val="0"/>
                <w:sz w:val="24"/>
                <w:szCs w:val="24"/>
              </w:rPr>
              <w:t xml:space="preserve">. Модель взаимоотношений со </w:t>
            </w:r>
            <w:r>
              <w:rPr>
                <w:b w:val="0"/>
                <w:bCs w:val="0"/>
                <w:sz w:val="24"/>
                <w:szCs w:val="24"/>
              </w:rPr>
              <w:lastRenderedPageBreak/>
              <w:t xml:space="preserve">стейкхолдерами </w:t>
            </w:r>
            <w:proofErr w:type="spellStart"/>
            <w:r>
              <w:rPr>
                <w:b w:val="0"/>
                <w:bCs w:val="0"/>
                <w:sz w:val="24"/>
                <w:szCs w:val="24"/>
              </w:rPr>
              <w:t>Фримана</w:t>
            </w:r>
            <w:proofErr w:type="spellEnd"/>
            <w:r>
              <w:rPr>
                <w:b w:val="0"/>
                <w:bCs w:val="0"/>
                <w:sz w:val="24"/>
                <w:szCs w:val="24"/>
              </w:rPr>
              <w:t xml:space="preserve">. Структура механизма управления отношениями со стейкхолдерами в проектах. </w:t>
            </w:r>
          </w:p>
          <w:p w:rsidR="00441C71" w:rsidRDefault="00441C71">
            <w:pPr>
              <w:rPr>
                <w:b/>
                <w:bCs/>
                <w:sz w:val="24"/>
                <w:szCs w:val="24"/>
                <w:highlight w:val="yellow"/>
              </w:rPr>
            </w:pPr>
          </w:p>
          <w:p w:rsidR="00441C71" w:rsidRDefault="00DC6344">
            <w:pPr>
              <w:rPr>
                <w:rFonts w:eastAsia="Calibri"/>
                <w:sz w:val="24"/>
                <w:szCs w:val="24"/>
                <w:highlight w:val="yellow"/>
                <w:lang w:eastAsia="zh-CN"/>
              </w:rPr>
            </w:pPr>
            <w:r>
              <w:rPr>
                <w:b/>
                <w:bCs/>
                <w:sz w:val="24"/>
                <w:szCs w:val="24"/>
              </w:rPr>
              <w:t>Рекомендуемые источники: раздел 8: 1-6; раздел 9: 1-10</w:t>
            </w:r>
          </w:p>
        </w:tc>
        <w:tc>
          <w:tcPr>
            <w:tcW w:w="3613" w:type="dxa"/>
            <w:tcBorders>
              <w:top w:val="single" w:sz="4" w:space="0" w:color="000000"/>
              <w:left w:val="single" w:sz="4" w:space="0" w:color="000000"/>
              <w:bottom w:val="single" w:sz="4" w:space="0" w:color="000000"/>
              <w:right w:val="single" w:sz="4" w:space="0" w:color="000000"/>
            </w:tcBorders>
          </w:tcPr>
          <w:p w:rsidR="00441C71" w:rsidRDefault="00DC6344">
            <w:pPr>
              <w:rPr>
                <w:sz w:val="24"/>
                <w:szCs w:val="24"/>
                <w:highlight w:val="yellow"/>
              </w:rPr>
            </w:pPr>
            <w:r>
              <w:rPr>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w:t>
            </w:r>
            <w:r>
              <w:rPr>
                <w:sz w:val="24"/>
                <w:szCs w:val="24"/>
              </w:rPr>
              <w:lastRenderedPageBreak/>
              <w:t>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441C71">
        <w:tc>
          <w:tcPr>
            <w:tcW w:w="2404"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rPr>
                <w:rStyle w:val="46"/>
                <w:rFonts w:eastAsiaTheme="minorHAnsi"/>
                <w:sz w:val="24"/>
                <w:szCs w:val="24"/>
                <w:highlight w:val="yellow"/>
              </w:rPr>
            </w:pPr>
            <w:r>
              <w:rPr>
                <w:sz w:val="24"/>
                <w:szCs w:val="24"/>
              </w:rPr>
              <w:lastRenderedPageBreak/>
              <w:t>Тема 5. Инструменты взаимодействия со стейкхолдерами</w:t>
            </w: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3"/>
              <w:shd w:val="clear" w:color="auto" w:fill="FFFFFF"/>
              <w:spacing w:before="0"/>
              <w:ind w:firstLine="567"/>
              <w:jc w:val="both"/>
              <w:textAlignment w:val="baseline"/>
              <w:rPr>
                <w:rFonts w:ascii="Times New Roman" w:eastAsia="Times New Roman" w:hAnsi="Times New Roman" w:cs="Times New Roman"/>
                <w:color w:val="auto"/>
              </w:rPr>
            </w:pPr>
            <w:r>
              <w:rPr>
                <w:rFonts w:ascii="Times New Roman" w:eastAsia="Times New Roman" w:hAnsi="Times New Roman" w:cs="Times New Roman"/>
                <w:color w:val="auto"/>
              </w:rPr>
              <w:t xml:space="preserve">Формирование инновационной модели бизнеса на основе управления взаимоотношениями со стейкхолдерами как управленческой инновации. Матрица приоритетов при взаимодействии со стейкхолдерами. Формулирование требований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проектов. Оценка реального и желаемого уровня поддержки и лояльности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проектов. Методы вовлечения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для роста поддержки и лояльности. Виды стратегий взаимодействия со стейкхолдерами. Структура плана коммуникаций. </w:t>
            </w:r>
          </w:p>
          <w:p w:rsidR="00441C71" w:rsidRDefault="00441C71">
            <w:pPr>
              <w:rPr>
                <w:b/>
                <w:bCs/>
                <w:sz w:val="24"/>
                <w:szCs w:val="24"/>
                <w:highlight w:val="yellow"/>
                <w:lang w:val="en-US"/>
              </w:rPr>
            </w:pPr>
          </w:p>
          <w:p w:rsidR="00441C71" w:rsidRDefault="00DC6344">
            <w:pPr>
              <w:rPr>
                <w:rFonts w:eastAsia="Calibri"/>
                <w:sz w:val="24"/>
                <w:szCs w:val="24"/>
                <w:highlight w:val="yellow"/>
                <w:lang w:eastAsia="zh-CN"/>
              </w:rPr>
            </w:pPr>
            <w:r>
              <w:rPr>
                <w:b/>
                <w:bCs/>
                <w:sz w:val="24"/>
                <w:szCs w:val="24"/>
              </w:rPr>
              <w:t>Рекомендуемые источники: раздел 8: 1-6; раздел 9: 1-10</w:t>
            </w:r>
          </w:p>
        </w:tc>
        <w:tc>
          <w:tcPr>
            <w:tcW w:w="3613" w:type="dxa"/>
            <w:tcBorders>
              <w:top w:val="single" w:sz="4" w:space="0" w:color="000000"/>
              <w:left w:val="single" w:sz="4" w:space="0" w:color="000000"/>
              <w:bottom w:val="single" w:sz="4" w:space="0" w:color="000000"/>
              <w:right w:val="single" w:sz="4" w:space="0" w:color="000000"/>
            </w:tcBorders>
          </w:tcPr>
          <w:p w:rsidR="00441C71" w:rsidRDefault="00DC6344">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441C71">
        <w:tc>
          <w:tcPr>
            <w:tcW w:w="2404"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rPr>
                <w:sz w:val="24"/>
                <w:szCs w:val="24"/>
              </w:rPr>
            </w:pPr>
            <w:r>
              <w:rPr>
                <w:sz w:val="24"/>
                <w:szCs w:val="24"/>
              </w:rPr>
              <w:t>Тема 6. Культура переговоров с деловыми партнерами.</w:t>
            </w:r>
          </w:p>
          <w:p w:rsidR="00441C71" w:rsidRDefault="00441C71">
            <w:pPr>
              <w:rPr>
                <w:rStyle w:val="46"/>
                <w:rFonts w:eastAsiaTheme="minorHAnsi"/>
                <w:sz w:val="24"/>
                <w:szCs w:val="24"/>
                <w:highlight w:val="yellow"/>
              </w:rPr>
            </w:pP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firstLine="709"/>
              <w:jc w:val="both"/>
              <w:rPr>
                <w:sz w:val="24"/>
                <w:szCs w:val="24"/>
              </w:rPr>
            </w:pPr>
            <w:r>
              <w:rPr>
                <w:sz w:val="24"/>
                <w:szCs w:val="24"/>
              </w:rPr>
              <w:t>Ключевые направления подготовки к переговорам: решение организационных вопросов и определение содержания переговоров. Подготовка программы пребывания делегации. Порядок ведения переговоров. Этические принципы ведения переговоров и деловых встреч. Оценка эффективности культуры делового партнерства. Факторы, влияющие на эффективность деловой коммуникации в международном бизнесе.</w:t>
            </w:r>
          </w:p>
          <w:p w:rsidR="00441C71" w:rsidRDefault="00441C71">
            <w:pPr>
              <w:rPr>
                <w:sz w:val="24"/>
                <w:szCs w:val="24"/>
                <w:highlight w:val="yellow"/>
              </w:rPr>
            </w:pPr>
          </w:p>
          <w:p w:rsidR="00441C71" w:rsidRDefault="00DC6344">
            <w:pPr>
              <w:jc w:val="both"/>
              <w:rPr>
                <w:rFonts w:eastAsia="Calibri"/>
                <w:b/>
                <w:bCs/>
                <w:sz w:val="24"/>
                <w:szCs w:val="24"/>
                <w:highlight w:val="yellow"/>
                <w:lang w:eastAsia="zh-CN"/>
              </w:rPr>
            </w:pPr>
            <w:r>
              <w:rPr>
                <w:b/>
                <w:bCs/>
                <w:sz w:val="24"/>
                <w:szCs w:val="24"/>
              </w:rPr>
              <w:t>Рекомендуемые источники: раздел 8: 1-6; раздел 9: 1-10</w:t>
            </w:r>
          </w:p>
        </w:tc>
        <w:tc>
          <w:tcPr>
            <w:tcW w:w="3613" w:type="dxa"/>
            <w:tcBorders>
              <w:top w:val="single" w:sz="4" w:space="0" w:color="000000"/>
              <w:left w:val="single" w:sz="4" w:space="0" w:color="000000"/>
              <w:bottom w:val="single" w:sz="4" w:space="0" w:color="000000"/>
              <w:right w:val="single" w:sz="4" w:space="0" w:color="000000"/>
            </w:tcBorders>
          </w:tcPr>
          <w:p w:rsidR="00441C71" w:rsidRDefault="00DC6344">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bl>
    <w:p w:rsidR="00441C71" w:rsidRDefault="00441C71">
      <w:pPr>
        <w:pStyle w:val="a9"/>
        <w:tabs>
          <w:tab w:val="left" w:pos="10915"/>
        </w:tabs>
        <w:jc w:val="both"/>
        <w:rPr>
          <w:b/>
          <w:sz w:val="20"/>
        </w:rPr>
      </w:pPr>
    </w:p>
    <w:p w:rsidR="00441C71" w:rsidRDefault="00DC6344">
      <w:pPr>
        <w:keepNext/>
        <w:keepLines/>
        <w:spacing w:line="360" w:lineRule="auto"/>
        <w:ind w:left="-11" w:firstLine="720"/>
        <w:jc w:val="both"/>
        <w:outlineLvl w:val="3"/>
        <w:rPr>
          <w:rFonts w:asciiTheme="minorHAnsi" w:hAnsiTheme="minorHAnsi"/>
          <w:b/>
          <w:bCs/>
          <w:sz w:val="28"/>
          <w:szCs w:val="28"/>
        </w:rPr>
      </w:pPr>
      <w:r>
        <w:rPr>
          <w:b/>
          <w:bCs/>
          <w:sz w:val="28"/>
          <w:szCs w:val="28"/>
        </w:rPr>
        <w:t>6.2. Перечень вопросов, заданий, тем для подготовки к текущему контролю</w:t>
      </w:r>
    </w:p>
    <w:p w:rsidR="00441C71" w:rsidRDefault="00DC6344">
      <w:pPr>
        <w:pStyle w:val="a9"/>
        <w:tabs>
          <w:tab w:val="left" w:pos="10915"/>
        </w:tabs>
        <w:spacing w:line="360" w:lineRule="auto"/>
        <w:ind w:right="505" w:firstLine="709"/>
        <w:jc w:val="both"/>
      </w:pPr>
      <w:r>
        <w:t>Текущий</w:t>
      </w:r>
      <w:r>
        <w:rPr>
          <w:spacing w:val="1"/>
        </w:rPr>
        <w:t xml:space="preserve"> </w:t>
      </w:r>
      <w:r>
        <w:t>контроль</w:t>
      </w:r>
      <w:r>
        <w:rPr>
          <w:spacing w:val="1"/>
        </w:rPr>
        <w:t xml:space="preserve"> </w:t>
      </w:r>
      <w:r>
        <w:t>успеваемости</w:t>
      </w:r>
      <w:r>
        <w:rPr>
          <w:spacing w:val="1"/>
        </w:rPr>
        <w:t xml:space="preserve"> </w:t>
      </w:r>
      <w:r>
        <w:t>осуществляется</w:t>
      </w:r>
      <w:r>
        <w:rPr>
          <w:spacing w:val="1"/>
        </w:rPr>
        <w:t xml:space="preserve"> </w:t>
      </w:r>
      <w:r>
        <w:t>в</w:t>
      </w:r>
      <w:r>
        <w:rPr>
          <w:spacing w:val="1"/>
        </w:rPr>
        <w:t xml:space="preserve"> </w:t>
      </w:r>
      <w:r>
        <w:t>ходе</w:t>
      </w:r>
      <w:r>
        <w:rPr>
          <w:spacing w:val="1"/>
        </w:rPr>
        <w:t xml:space="preserve"> </w:t>
      </w:r>
      <w:r>
        <w:t>учебного</w:t>
      </w:r>
      <w:r>
        <w:rPr>
          <w:spacing w:val="-67"/>
        </w:rPr>
        <w:t xml:space="preserve"> </w:t>
      </w:r>
      <w:r>
        <w:lastRenderedPageBreak/>
        <w:t>процесса</w:t>
      </w:r>
      <w:r>
        <w:rPr>
          <w:spacing w:val="1"/>
        </w:rPr>
        <w:t xml:space="preserve"> </w:t>
      </w:r>
      <w:r>
        <w:t>и</w:t>
      </w:r>
      <w:r>
        <w:rPr>
          <w:spacing w:val="1"/>
        </w:rPr>
        <w:t xml:space="preserve"> </w:t>
      </w:r>
      <w:r>
        <w:t>консультирования</w:t>
      </w:r>
      <w:r>
        <w:rPr>
          <w:spacing w:val="1"/>
        </w:rPr>
        <w:t xml:space="preserve"> </w:t>
      </w:r>
      <w:r>
        <w:t>студентов,</w:t>
      </w:r>
      <w:r>
        <w:rPr>
          <w:spacing w:val="1"/>
        </w:rPr>
        <w:t xml:space="preserve"> </w:t>
      </w:r>
      <w:r>
        <w:t>по</w:t>
      </w:r>
      <w:r>
        <w:rPr>
          <w:spacing w:val="1"/>
        </w:rPr>
        <w:t xml:space="preserve"> </w:t>
      </w:r>
      <w:r>
        <w:t>результатам</w:t>
      </w:r>
      <w:r>
        <w:rPr>
          <w:spacing w:val="1"/>
        </w:rPr>
        <w:t xml:space="preserve"> </w:t>
      </w:r>
      <w:r>
        <w:t>выполнения</w:t>
      </w:r>
      <w:r>
        <w:rPr>
          <w:spacing w:val="1"/>
        </w:rPr>
        <w:t xml:space="preserve"> </w:t>
      </w:r>
      <w:r>
        <w:t>ими</w:t>
      </w:r>
      <w:r>
        <w:rPr>
          <w:spacing w:val="-67"/>
        </w:rPr>
        <w:t xml:space="preserve"> </w:t>
      </w:r>
      <w:r>
        <w:t>самостоятельных</w:t>
      </w:r>
      <w:r>
        <w:rPr>
          <w:spacing w:val="1"/>
        </w:rPr>
        <w:t xml:space="preserve"> </w:t>
      </w:r>
      <w:r>
        <w:t>работ.</w:t>
      </w:r>
      <w:r>
        <w:rPr>
          <w:spacing w:val="1"/>
        </w:rPr>
        <w:t xml:space="preserve"> </w:t>
      </w:r>
      <w:r>
        <w:t>Основными</w:t>
      </w:r>
      <w:r>
        <w:rPr>
          <w:spacing w:val="1"/>
        </w:rPr>
        <w:t xml:space="preserve"> </w:t>
      </w:r>
      <w:r>
        <w:rPr>
          <w:i/>
        </w:rPr>
        <w:t>формами</w:t>
      </w:r>
      <w:r>
        <w:rPr>
          <w:i/>
          <w:spacing w:val="1"/>
        </w:rPr>
        <w:t xml:space="preserve"> </w:t>
      </w:r>
      <w:r>
        <w:t>текущего</w:t>
      </w:r>
      <w:r>
        <w:rPr>
          <w:spacing w:val="1"/>
        </w:rPr>
        <w:t xml:space="preserve"> </w:t>
      </w:r>
      <w:r>
        <w:t>контроля</w:t>
      </w:r>
      <w:r>
        <w:rPr>
          <w:spacing w:val="1"/>
        </w:rPr>
        <w:t xml:space="preserve"> </w:t>
      </w:r>
      <w:r>
        <w:t>знаний</w:t>
      </w:r>
      <w:r>
        <w:rPr>
          <w:spacing w:val="1"/>
        </w:rPr>
        <w:t xml:space="preserve"> </w:t>
      </w:r>
      <w:r>
        <w:t>являются:</w:t>
      </w:r>
    </w:p>
    <w:p w:rsidR="00441C71" w:rsidRDefault="00DC6344">
      <w:pPr>
        <w:pStyle w:val="af3"/>
        <w:numPr>
          <w:ilvl w:val="3"/>
          <w:numId w:val="1"/>
        </w:numPr>
        <w:tabs>
          <w:tab w:val="left" w:pos="993"/>
          <w:tab w:val="left" w:pos="10915"/>
        </w:tabs>
        <w:spacing w:before="0" w:line="360" w:lineRule="auto"/>
        <w:ind w:left="0" w:right="504" w:firstLine="709"/>
        <w:jc w:val="both"/>
        <w:rPr>
          <w:sz w:val="28"/>
        </w:rPr>
      </w:pPr>
      <w:r>
        <w:rPr>
          <w:sz w:val="28"/>
        </w:rPr>
        <w:t>дискуссионные</w:t>
      </w:r>
      <w:r>
        <w:rPr>
          <w:spacing w:val="1"/>
          <w:sz w:val="28"/>
        </w:rPr>
        <w:t xml:space="preserve"> </w:t>
      </w:r>
      <w:r>
        <w:rPr>
          <w:sz w:val="28"/>
        </w:rPr>
        <w:t>формы:</w:t>
      </w:r>
      <w:r>
        <w:rPr>
          <w:spacing w:val="1"/>
          <w:sz w:val="28"/>
        </w:rPr>
        <w:t xml:space="preserve"> </w:t>
      </w:r>
      <w:r>
        <w:rPr>
          <w:sz w:val="28"/>
        </w:rPr>
        <w:t>дискуссия,</w:t>
      </w:r>
      <w:r>
        <w:rPr>
          <w:spacing w:val="1"/>
          <w:sz w:val="28"/>
        </w:rPr>
        <w:t xml:space="preserve"> </w:t>
      </w:r>
      <w:r>
        <w:rPr>
          <w:sz w:val="28"/>
        </w:rPr>
        <w:t>разбор</w:t>
      </w:r>
      <w:r>
        <w:rPr>
          <w:spacing w:val="1"/>
          <w:sz w:val="28"/>
        </w:rPr>
        <w:t xml:space="preserve"> </w:t>
      </w:r>
      <w:r>
        <w:rPr>
          <w:sz w:val="28"/>
        </w:rPr>
        <w:t>кейсов</w:t>
      </w:r>
      <w:r>
        <w:rPr>
          <w:spacing w:val="1"/>
          <w:sz w:val="28"/>
        </w:rPr>
        <w:t xml:space="preserve"> </w:t>
      </w:r>
      <w:r>
        <w:rPr>
          <w:sz w:val="28"/>
        </w:rPr>
        <w:t>–</w:t>
      </w:r>
      <w:r>
        <w:rPr>
          <w:spacing w:val="1"/>
          <w:sz w:val="28"/>
        </w:rPr>
        <w:t xml:space="preserve"> </w:t>
      </w:r>
      <w:r>
        <w:rPr>
          <w:sz w:val="28"/>
        </w:rPr>
        <w:t>проводятся</w:t>
      </w:r>
      <w:r>
        <w:rPr>
          <w:spacing w:val="1"/>
          <w:sz w:val="28"/>
        </w:rPr>
        <w:t xml:space="preserve"> </w:t>
      </w:r>
      <w:r>
        <w:rPr>
          <w:sz w:val="28"/>
        </w:rPr>
        <w:t>по</w:t>
      </w:r>
      <w:r>
        <w:rPr>
          <w:spacing w:val="-67"/>
          <w:sz w:val="28"/>
        </w:rPr>
        <w:t xml:space="preserve"> </w:t>
      </w:r>
      <w:r>
        <w:rPr>
          <w:sz w:val="28"/>
        </w:rPr>
        <w:t>результатам</w:t>
      </w:r>
      <w:r>
        <w:rPr>
          <w:spacing w:val="-2"/>
          <w:sz w:val="28"/>
        </w:rPr>
        <w:t xml:space="preserve"> </w:t>
      </w:r>
      <w:r>
        <w:rPr>
          <w:sz w:val="28"/>
        </w:rPr>
        <w:t>самостоятельной подготовки.</w:t>
      </w:r>
    </w:p>
    <w:p w:rsidR="00441C71" w:rsidRDefault="00DC6344">
      <w:pPr>
        <w:pStyle w:val="a9"/>
        <w:tabs>
          <w:tab w:val="left" w:pos="10915"/>
        </w:tabs>
        <w:spacing w:line="360" w:lineRule="auto"/>
        <w:ind w:right="508" w:firstLine="709"/>
        <w:jc w:val="both"/>
      </w:pPr>
      <w:r>
        <w:t>Критерии</w:t>
      </w:r>
      <w:r>
        <w:rPr>
          <w:spacing w:val="1"/>
        </w:rPr>
        <w:t xml:space="preserve"> </w:t>
      </w:r>
      <w:r>
        <w:t>балльной</w:t>
      </w:r>
      <w:r>
        <w:rPr>
          <w:spacing w:val="1"/>
        </w:rPr>
        <w:t xml:space="preserve"> </w:t>
      </w:r>
      <w:r>
        <w:t>оценки</w:t>
      </w:r>
      <w:r>
        <w:rPr>
          <w:spacing w:val="1"/>
        </w:rPr>
        <w:t xml:space="preserve"> </w:t>
      </w:r>
      <w:r>
        <w:t>различных</w:t>
      </w:r>
      <w:r>
        <w:rPr>
          <w:spacing w:val="1"/>
        </w:rPr>
        <w:t xml:space="preserve"> </w:t>
      </w:r>
      <w:r>
        <w:t>форм</w:t>
      </w:r>
      <w:r>
        <w:rPr>
          <w:spacing w:val="1"/>
        </w:rPr>
        <w:t xml:space="preserve"> </w:t>
      </w:r>
      <w:r>
        <w:t>текущего</w:t>
      </w:r>
      <w:r>
        <w:rPr>
          <w:spacing w:val="1"/>
        </w:rPr>
        <w:t xml:space="preserve"> </w:t>
      </w:r>
      <w:r>
        <w:t>контроля</w:t>
      </w:r>
      <w:r>
        <w:rPr>
          <w:spacing w:val="1"/>
        </w:rPr>
        <w:t xml:space="preserve"> </w:t>
      </w:r>
      <w:r>
        <w:t>успеваемости содержатся в соответствующих методических рекомендациях</w:t>
      </w:r>
      <w:r>
        <w:rPr>
          <w:spacing w:val="1"/>
        </w:rPr>
        <w:t xml:space="preserve"> </w:t>
      </w:r>
      <w:r>
        <w:t>департамента.</w:t>
      </w:r>
    </w:p>
    <w:p w:rsidR="00441C71" w:rsidRDefault="00441C71">
      <w:pPr>
        <w:tabs>
          <w:tab w:val="left" w:pos="10915"/>
        </w:tabs>
        <w:ind w:left="2502"/>
        <w:jc w:val="both"/>
        <w:rPr>
          <w:b/>
          <w:sz w:val="28"/>
          <w:szCs w:val="28"/>
        </w:rPr>
      </w:pPr>
    </w:p>
    <w:p w:rsidR="00441C71" w:rsidRDefault="00DC6344">
      <w:pPr>
        <w:tabs>
          <w:tab w:val="left" w:pos="10915"/>
        </w:tabs>
        <w:spacing w:line="276" w:lineRule="auto"/>
        <w:ind w:left="1242" w:right="508"/>
        <w:jc w:val="both"/>
        <w:rPr>
          <w:i/>
          <w:sz w:val="28"/>
        </w:rPr>
      </w:pPr>
      <w:r>
        <w:rPr>
          <w:i/>
          <w:sz w:val="28"/>
        </w:rPr>
        <w:t xml:space="preserve">Примерные темы </w:t>
      </w:r>
      <w:r w:rsidR="000C2AA8">
        <w:rPr>
          <w:i/>
          <w:sz w:val="28"/>
        </w:rPr>
        <w:t>контрольной работы</w:t>
      </w:r>
    </w:p>
    <w:p w:rsidR="00441C71" w:rsidRDefault="00DC6344">
      <w:pPr>
        <w:pStyle w:val="af3"/>
        <w:tabs>
          <w:tab w:val="left" w:pos="10915"/>
        </w:tabs>
        <w:spacing w:line="276" w:lineRule="auto"/>
        <w:ind w:left="0" w:right="-142" w:firstLine="0"/>
        <w:jc w:val="both"/>
        <w:rPr>
          <w:sz w:val="28"/>
          <w:szCs w:val="28"/>
        </w:rPr>
      </w:pPr>
      <w:r>
        <w:rPr>
          <w:sz w:val="28"/>
          <w:szCs w:val="28"/>
        </w:rPr>
        <w:t>1. Основные подходы к решению моральных проблем в этике бизнеса.</w:t>
      </w:r>
    </w:p>
    <w:p w:rsidR="00441C71" w:rsidRDefault="00DC6344">
      <w:pPr>
        <w:pStyle w:val="af3"/>
        <w:tabs>
          <w:tab w:val="left" w:pos="10915"/>
        </w:tabs>
        <w:spacing w:line="276" w:lineRule="auto"/>
        <w:ind w:left="0" w:right="-142" w:firstLine="0"/>
        <w:jc w:val="both"/>
        <w:rPr>
          <w:sz w:val="28"/>
          <w:szCs w:val="28"/>
        </w:rPr>
      </w:pPr>
      <w:r>
        <w:rPr>
          <w:sz w:val="28"/>
          <w:szCs w:val="28"/>
        </w:rPr>
        <w:t xml:space="preserve">2. Утилитаристское определение этичности поведения. </w:t>
      </w:r>
    </w:p>
    <w:p w:rsidR="00441C71" w:rsidRDefault="00DC6344">
      <w:pPr>
        <w:pStyle w:val="af3"/>
        <w:tabs>
          <w:tab w:val="left" w:pos="10915"/>
        </w:tabs>
        <w:spacing w:line="276" w:lineRule="auto"/>
        <w:ind w:left="0" w:right="-142" w:firstLine="0"/>
        <w:jc w:val="both"/>
        <w:rPr>
          <w:sz w:val="28"/>
          <w:szCs w:val="28"/>
        </w:rPr>
      </w:pPr>
      <w:r>
        <w:rPr>
          <w:sz w:val="28"/>
          <w:szCs w:val="28"/>
        </w:rPr>
        <w:t xml:space="preserve">3. </w:t>
      </w:r>
      <w:proofErr w:type="spellStart"/>
      <w:r>
        <w:rPr>
          <w:sz w:val="28"/>
          <w:szCs w:val="28"/>
        </w:rPr>
        <w:t>Деонтическая</w:t>
      </w:r>
      <w:proofErr w:type="spellEnd"/>
      <w:r>
        <w:rPr>
          <w:sz w:val="28"/>
          <w:szCs w:val="28"/>
        </w:rPr>
        <w:t xml:space="preserve"> этика. Основные положения теории справедливости</w:t>
      </w:r>
    </w:p>
    <w:p w:rsidR="00441C71" w:rsidRDefault="00DC6344">
      <w:pPr>
        <w:pStyle w:val="af3"/>
        <w:numPr>
          <w:ilvl w:val="0"/>
          <w:numId w:val="6"/>
        </w:numPr>
        <w:tabs>
          <w:tab w:val="left" w:pos="10915"/>
        </w:tabs>
        <w:spacing w:line="276" w:lineRule="auto"/>
        <w:ind w:left="426" w:right="-142"/>
        <w:jc w:val="both"/>
        <w:rPr>
          <w:sz w:val="28"/>
          <w:szCs w:val="28"/>
        </w:rPr>
      </w:pPr>
      <w:r>
        <w:rPr>
          <w:sz w:val="28"/>
          <w:szCs w:val="28"/>
        </w:rPr>
        <w:t xml:space="preserve">Основные принципы этики деловых отношений. </w:t>
      </w:r>
    </w:p>
    <w:p w:rsidR="00441C71" w:rsidRDefault="00DC6344">
      <w:pPr>
        <w:pStyle w:val="af3"/>
        <w:numPr>
          <w:ilvl w:val="0"/>
          <w:numId w:val="6"/>
        </w:numPr>
        <w:tabs>
          <w:tab w:val="left" w:pos="10915"/>
        </w:tabs>
        <w:spacing w:line="276" w:lineRule="auto"/>
        <w:ind w:left="426" w:right="-142"/>
        <w:jc w:val="both"/>
        <w:rPr>
          <w:sz w:val="28"/>
          <w:szCs w:val="28"/>
        </w:rPr>
      </w:pPr>
      <w:r>
        <w:rPr>
          <w:sz w:val="28"/>
          <w:szCs w:val="28"/>
        </w:rPr>
        <w:t xml:space="preserve"> Этические проблемы деловых отношений.</w:t>
      </w:r>
    </w:p>
    <w:p w:rsidR="00441C71" w:rsidRDefault="00DC6344">
      <w:pPr>
        <w:pStyle w:val="af3"/>
        <w:numPr>
          <w:ilvl w:val="0"/>
          <w:numId w:val="6"/>
        </w:numPr>
        <w:tabs>
          <w:tab w:val="left" w:pos="10915"/>
        </w:tabs>
        <w:spacing w:line="276" w:lineRule="auto"/>
        <w:ind w:left="426" w:right="-142"/>
        <w:jc w:val="both"/>
        <w:rPr>
          <w:sz w:val="28"/>
          <w:szCs w:val="28"/>
        </w:rPr>
      </w:pPr>
      <w:r>
        <w:rPr>
          <w:sz w:val="28"/>
          <w:szCs w:val="28"/>
        </w:rPr>
        <w:t>Универсальная этика как основа этики бизнеса.</w:t>
      </w:r>
    </w:p>
    <w:p w:rsidR="00441C71" w:rsidRDefault="00DC6344">
      <w:pPr>
        <w:pStyle w:val="af3"/>
        <w:numPr>
          <w:ilvl w:val="0"/>
          <w:numId w:val="6"/>
        </w:numPr>
        <w:tabs>
          <w:tab w:val="left" w:pos="10915"/>
        </w:tabs>
        <w:spacing w:line="276" w:lineRule="auto"/>
        <w:ind w:left="426" w:right="-142"/>
        <w:jc w:val="both"/>
        <w:rPr>
          <w:sz w:val="28"/>
          <w:szCs w:val="28"/>
        </w:rPr>
      </w:pPr>
      <w:r>
        <w:rPr>
          <w:sz w:val="28"/>
          <w:szCs w:val="28"/>
        </w:rPr>
        <w:t xml:space="preserve">Взаимоотношения корпораций: партнерство и конкуренция. </w:t>
      </w:r>
    </w:p>
    <w:p w:rsidR="00441C71" w:rsidRDefault="00DC6344">
      <w:pPr>
        <w:pStyle w:val="af3"/>
        <w:numPr>
          <w:ilvl w:val="0"/>
          <w:numId w:val="6"/>
        </w:numPr>
        <w:tabs>
          <w:tab w:val="left" w:pos="10915"/>
        </w:tabs>
        <w:spacing w:line="276" w:lineRule="auto"/>
        <w:ind w:left="426" w:right="-142"/>
        <w:jc w:val="both"/>
        <w:rPr>
          <w:sz w:val="28"/>
          <w:szCs w:val="28"/>
        </w:rPr>
      </w:pPr>
      <w:r>
        <w:rPr>
          <w:sz w:val="28"/>
          <w:szCs w:val="28"/>
        </w:rPr>
        <w:t xml:space="preserve"> Особенности делового общения с иностранными партнерами</w:t>
      </w:r>
    </w:p>
    <w:p w:rsidR="00441C71" w:rsidRDefault="00DC6344">
      <w:pPr>
        <w:pStyle w:val="af3"/>
        <w:numPr>
          <w:ilvl w:val="0"/>
          <w:numId w:val="6"/>
        </w:numPr>
        <w:tabs>
          <w:tab w:val="left" w:pos="10915"/>
        </w:tabs>
        <w:spacing w:line="276" w:lineRule="auto"/>
        <w:ind w:left="426" w:right="-142"/>
        <w:jc w:val="both"/>
        <w:rPr>
          <w:sz w:val="28"/>
          <w:szCs w:val="28"/>
        </w:rPr>
      </w:pPr>
      <w:r>
        <w:rPr>
          <w:sz w:val="28"/>
          <w:szCs w:val="28"/>
        </w:rPr>
        <w:t>Этические кодексы корпораций и формы разрешения этических проблем в коллективе.</w:t>
      </w:r>
    </w:p>
    <w:p w:rsidR="00441C71" w:rsidRDefault="00DC6344">
      <w:pPr>
        <w:pStyle w:val="af3"/>
        <w:numPr>
          <w:ilvl w:val="0"/>
          <w:numId w:val="6"/>
        </w:numPr>
        <w:tabs>
          <w:tab w:val="left" w:pos="10915"/>
        </w:tabs>
        <w:spacing w:line="276" w:lineRule="auto"/>
        <w:ind w:left="426" w:right="-142"/>
        <w:jc w:val="both"/>
        <w:rPr>
          <w:sz w:val="28"/>
          <w:szCs w:val="28"/>
        </w:rPr>
      </w:pPr>
      <w:r>
        <w:rPr>
          <w:sz w:val="28"/>
          <w:szCs w:val="28"/>
        </w:rPr>
        <w:t xml:space="preserve"> Этика руководителя на примере любого предприятия, фирмы, корпорации</w:t>
      </w:r>
    </w:p>
    <w:p w:rsidR="00441C71" w:rsidRDefault="00DC6344">
      <w:pPr>
        <w:pStyle w:val="af3"/>
        <w:numPr>
          <w:ilvl w:val="0"/>
          <w:numId w:val="6"/>
        </w:numPr>
        <w:tabs>
          <w:tab w:val="left" w:pos="10915"/>
        </w:tabs>
        <w:spacing w:line="276" w:lineRule="auto"/>
        <w:ind w:left="426" w:right="-142"/>
        <w:jc w:val="both"/>
        <w:rPr>
          <w:sz w:val="28"/>
          <w:szCs w:val="28"/>
        </w:rPr>
      </w:pPr>
      <w:r>
        <w:rPr>
          <w:sz w:val="28"/>
          <w:szCs w:val="28"/>
        </w:rPr>
        <w:t xml:space="preserve"> Культура ведения переговоров с деловыми партнерами.</w:t>
      </w:r>
    </w:p>
    <w:p w:rsidR="00441C71" w:rsidRDefault="00441C71">
      <w:pPr>
        <w:tabs>
          <w:tab w:val="left" w:pos="10915"/>
        </w:tabs>
        <w:spacing w:line="360" w:lineRule="auto"/>
        <w:ind w:firstLine="709"/>
        <w:jc w:val="both"/>
        <w:rPr>
          <w:i/>
          <w:sz w:val="28"/>
          <w:szCs w:val="28"/>
        </w:rPr>
      </w:pPr>
    </w:p>
    <w:p w:rsidR="00441C71" w:rsidRDefault="00DC6344">
      <w:pPr>
        <w:tabs>
          <w:tab w:val="left" w:pos="10915"/>
        </w:tabs>
        <w:spacing w:line="360" w:lineRule="auto"/>
        <w:ind w:firstLine="709"/>
        <w:jc w:val="both"/>
        <w:rPr>
          <w:b/>
          <w:bCs/>
          <w:i/>
          <w:sz w:val="28"/>
          <w:szCs w:val="28"/>
        </w:rPr>
      </w:pPr>
      <w:r>
        <w:rPr>
          <w:b/>
          <w:bCs/>
          <w:i/>
          <w:sz w:val="28"/>
          <w:szCs w:val="28"/>
        </w:rPr>
        <w:t>Требования заданию.</w:t>
      </w:r>
    </w:p>
    <w:p w:rsidR="00441C71" w:rsidRDefault="00DC6344">
      <w:pPr>
        <w:tabs>
          <w:tab w:val="left" w:pos="10915"/>
        </w:tabs>
        <w:spacing w:line="360" w:lineRule="auto"/>
        <w:ind w:firstLine="709"/>
        <w:jc w:val="both"/>
        <w:rPr>
          <w:sz w:val="28"/>
          <w:szCs w:val="28"/>
        </w:rPr>
      </w:pPr>
      <w:r>
        <w:rPr>
          <w:sz w:val="28"/>
          <w:szCs w:val="28"/>
        </w:rPr>
        <w:t xml:space="preserve">Структура работы включает в себя титульный лист, введение, основная часть (теоретическая и исследовательская), заключение, список использованной литературы, приложения. </w:t>
      </w:r>
    </w:p>
    <w:p w:rsidR="00441C71" w:rsidRDefault="00DC6344">
      <w:pPr>
        <w:tabs>
          <w:tab w:val="left" w:pos="10915"/>
        </w:tabs>
        <w:spacing w:line="360" w:lineRule="auto"/>
        <w:ind w:firstLine="709"/>
        <w:jc w:val="both"/>
        <w:rPr>
          <w:sz w:val="28"/>
          <w:szCs w:val="28"/>
        </w:rPr>
      </w:pPr>
      <w:r>
        <w:rPr>
          <w:b/>
          <w:bCs/>
          <w:sz w:val="28"/>
          <w:szCs w:val="28"/>
        </w:rPr>
        <w:t>Во введении</w:t>
      </w:r>
      <w:r>
        <w:rPr>
          <w:sz w:val="28"/>
          <w:szCs w:val="28"/>
        </w:rPr>
        <w:t xml:space="preserve"> обозначена актуальность темы, указаны основные цели и задачи работы, описана проблемная ситуация, кратко представлено содержание работы. В теоретическом разделе всесторонне определены ключевые понятия, </w:t>
      </w:r>
      <w:r>
        <w:rPr>
          <w:sz w:val="28"/>
          <w:szCs w:val="28"/>
        </w:rPr>
        <w:lastRenderedPageBreak/>
        <w:t xml:space="preserve">продемонстрировано знание студентом разнообразия подходов (моделей, методов, точек зрения) по выбранной теме, охарактеризовано развитие этики бизнеса в мире, в России, в отрасли, в которой работают опрашиваемые респонденты, опираясь на теоретические концепции, данные исследований, экспертные мнения, выявлены связи между результатами исследований и теоретическими подходами (результаты исследований подтверждают/частично вписываются/опровергают теоретические подходы). </w:t>
      </w:r>
    </w:p>
    <w:p w:rsidR="00441C71" w:rsidRDefault="00DC6344">
      <w:pPr>
        <w:tabs>
          <w:tab w:val="left" w:pos="10915"/>
        </w:tabs>
        <w:spacing w:line="360" w:lineRule="auto"/>
        <w:ind w:firstLine="709"/>
        <w:jc w:val="both"/>
        <w:rPr>
          <w:sz w:val="28"/>
          <w:szCs w:val="28"/>
        </w:rPr>
      </w:pPr>
      <w:r>
        <w:rPr>
          <w:b/>
          <w:bCs/>
          <w:sz w:val="28"/>
          <w:szCs w:val="28"/>
        </w:rPr>
        <w:t>В исследовательском разделе представлены</w:t>
      </w:r>
      <w:r>
        <w:rPr>
          <w:sz w:val="28"/>
          <w:szCs w:val="28"/>
        </w:rPr>
        <w:t xml:space="preserve">: - короткая информационная справка об организации, в которой работают респонденты, можно использовать информацию с сайта Компании (отрасль, сфера деятельности, история, размер организации (численность персонала)); если компаний несколько – то представляется краткая характеристика каждой компании – не более 2-х абзацев, - анализ результатов интервью, интерпретация полученных от респондента данных в связи с теоретическими подходами, с результатами существующих исследований, со спецификой организации, в которой работает респондент. Анализ результатов можно представить в форме таблиц с ответами на вопросы анкеты или </w:t>
      </w:r>
      <w:proofErr w:type="spellStart"/>
      <w:r>
        <w:rPr>
          <w:sz w:val="28"/>
          <w:szCs w:val="28"/>
        </w:rPr>
        <w:t>нарративным</w:t>
      </w:r>
      <w:proofErr w:type="spellEnd"/>
      <w:r>
        <w:rPr>
          <w:sz w:val="28"/>
          <w:szCs w:val="28"/>
        </w:rPr>
        <w:t xml:space="preserve"> текстом с приведением цитат из интервью. Сделаны выводы о тех теоретических подходах, на которых основываются респонденты при ответе на вопросы, там, где это возможно. Например, ответы респондентов могут быть ближе к теологическому или </w:t>
      </w:r>
      <w:proofErr w:type="spellStart"/>
      <w:r>
        <w:rPr>
          <w:sz w:val="28"/>
          <w:szCs w:val="28"/>
        </w:rPr>
        <w:t>деонтологическому</w:t>
      </w:r>
      <w:proofErr w:type="spellEnd"/>
      <w:r>
        <w:rPr>
          <w:sz w:val="28"/>
          <w:szCs w:val="28"/>
        </w:rPr>
        <w:t xml:space="preserve"> подходам. Чем это может быть обусловлено? Какие последствия могут быть для российского бизнеса в том случае, если большинство бизнесменов и людей, активно участвующих в экономике, будут думать и действовать таким образом? Обязательным моментом является выявление и анализ проблемных зон, недостатков в практическом поле этики бизнеса на основании проведённых собственных интервью, можно и перед их проведением на основании анализа литературы в качестве предположений, которые подтвердятся или будут опровергнуты после интервью, а также предложение путей их решения на разных уровнях (организационном, отраслевом, </w:t>
      </w:r>
      <w:proofErr w:type="spellStart"/>
      <w:r>
        <w:rPr>
          <w:sz w:val="28"/>
          <w:szCs w:val="28"/>
        </w:rPr>
        <w:t>страновом</w:t>
      </w:r>
      <w:proofErr w:type="spellEnd"/>
      <w:r>
        <w:rPr>
          <w:sz w:val="28"/>
          <w:szCs w:val="28"/>
        </w:rPr>
        <w:t xml:space="preserve">). В заключении формулируются выводы, сделанные самим студентом по итогам работы, демонстрируется достижение поставленных </w:t>
      </w:r>
      <w:r>
        <w:rPr>
          <w:sz w:val="28"/>
          <w:szCs w:val="28"/>
        </w:rPr>
        <w:lastRenderedPageBreak/>
        <w:t xml:space="preserve">во введении цели и задач, можно указывать пути решения проблем в этическом поле бизнеса в этой части работы. </w:t>
      </w:r>
    </w:p>
    <w:p w:rsidR="00441C71" w:rsidRDefault="00DC6344">
      <w:pPr>
        <w:tabs>
          <w:tab w:val="left" w:pos="10915"/>
        </w:tabs>
        <w:spacing w:line="360" w:lineRule="auto"/>
        <w:ind w:firstLine="709"/>
        <w:jc w:val="both"/>
        <w:rPr>
          <w:sz w:val="28"/>
          <w:szCs w:val="28"/>
        </w:rPr>
      </w:pPr>
      <w:r>
        <w:rPr>
          <w:b/>
          <w:bCs/>
          <w:sz w:val="28"/>
          <w:szCs w:val="28"/>
        </w:rPr>
        <w:t>В Списке литературы</w:t>
      </w:r>
      <w:r>
        <w:rPr>
          <w:sz w:val="28"/>
          <w:szCs w:val="28"/>
        </w:rPr>
        <w:t xml:space="preserve"> следует указывать полные выходные данные источников (автор, название, место и год (дата, номер) издания). Перечень реально использованных при написании работы источников и литературы должен содержать не менее 5 позиций (из них, не менее 2-х зарубежных научных статей, вышедших за последние 3-5-лет). В качестве источников информации используются публикации в научных изданиях, ведущих бизнес - газетах и журналах. НЕ приветствуется использование учебных пособий и популярной литературы, а также преимущественно интернет – источников</w:t>
      </w:r>
    </w:p>
    <w:p w:rsidR="00441C71" w:rsidRDefault="00441C71">
      <w:pPr>
        <w:tabs>
          <w:tab w:val="left" w:pos="10915"/>
        </w:tabs>
        <w:spacing w:line="360" w:lineRule="auto"/>
        <w:ind w:firstLine="709"/>
        <w:jc w:val="both"/>
        <w:rPr>
          <w:i/>
          <w:color w:val="FF0000"/>
          <w:sz w:val="28"/>
          <w:szCs w:val="28"/>
        </w:rPr>
      </w:pPr>
    </w:p>
    <w:p w:rsidR="00441C71" w:rsidRDefault="00DC6344">
      <w:pPr>
        <w:spacing w:line="360" w:lineRule="auto"/>
        <w:ind w:firstLine="709"/>
        <w:jc w:val="both"/>
        <w:rPr>
          <w:b/>
          <w:bCs/>
          <w:sz w:val="28"/>
          <w:szCs w:val="28"/>
        </w:rPr>
      </w:pPr>
      <w:r>
        <w:rPr>
          <w:b/>
          <w:bCs/>
          <w:sz w:val="28"/>
          <w:szCs w:val="28"/>
        </w:rPr>
        <w:t>7. Фонд оценочных средств для проведения промежуточной аттестации обучающихся по дисциплине</w:t>
      </w:r>
    </w:p>
    <w:p w:rsidR="00441C71" w:rsidRDefault="00441C71">
      <w:pPr>
        <w:keepNext/>
        <w:keepLines/>
        <w:spacing w:line="360" w:lineRule="auto"/>
        <w:ind w:firstLine="709"/>
        <w:jc w:val="both"/>
        <w:outlineLvl w:val="3"/>
        <w:rPr>
          <w:b/>
          <w:bCs/>
          <w:szCs w:val="28"/>
        </w:rPr>
      </w:pPr>
    </w:p>
    <w:p w:rsidR="00441C71" w:rsidRDefault="00DC6344">
      <w:pPr>
        <w:spacing w:line="360" w:lineRule="auto"/>
        <w:ind w:firstLine="709"/>
        <w:jc w:val="both"/>
        <w:rPr>
          <w:sz w:val="28"/>
          <w:szCs w:val="28"/>
        </w:rPr>
      </w:pPr>
      <w:r>
        <w:rPr>
          <w:sz w:val="28"/>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41C71" w:rsidRDefault="00DC6344">
      <w:pPr>
        <w:jc w:val="right"/>
        <w:rPr>
          <w:sz w:val="28"/>
          <w:szCs w:val="28"/>
        </w:rPr>
      </w:pPr>
      <w:r>
        <w:rPr>
          <w:sz w:val="28"/>
          <w:szCs w:val="28"/>
        </w:rPr>
        <w:t>Таблица 6</w:t>
      </w:r>
    </w:p>
    <w:tbl>
      <w:tblPr>
        <w:tblW w:w="10239" w:type="dxa"/>
        <w:tblInd w:w="-5" w:type="dxa"/>
        <w:tblLayout w:type="fixed"/>
        <w:tblLook w:val="04A0" w:firstRow="1" w:lastRow="0" w:firstColumn="1" w:lastColumn="0" w:noHBand="0" w:noVBand="1"/>
      </w:tblPr>
      <w:tblGrid>
        <w:gridCol w:w="1859"/>
        <w:gridCol w:w="2110"/>
        <w:gridCol w:w="2979"/>
        <w:gridCol w:w="3291"/>
      </w:tblGrid>
      <w:tr w:rsidR="00441C71">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pPr>
            <w:r>
              <w:t>Наименование компетенции</w:t>
            </w:r>
          </w:p>
        </w:tc>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pPr>
            <w:r>
              <w:t>Наименование индикаторов достижения компетенции</w:t>
            </w:r>
          </w:p>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pPr>
            <w:r>
              <w:t>Результаты обучения</w:t>
            </w:r>
          </w:p>
          <w:p w:rsidR="00441C71" w:rsidRDefault="00DC6344">
            <w:pPr>
              <w:jc w:val="both"/>
            </w:pPr>
            <w:r>
              <w:t>(умения и знания), соотнесенные с индикаторами достижения компетенции</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pPr>
            <w:r>
              <w:t>Типовые контрольные задания</w:t>
            </w:r>
          </w:p>
        </w:tc>
      </w:tr>
      <w:tr w:rsidR="00441C71">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pPr>
            <w:r>
              <w:t xml:space="preserve">ПНК-6 </w:t>
            </w:r>
          </w:p>
          <w:p w:rsidR="00441C71" w:rsidRDefault="00DC6344">
            <w:pPr>
              <w:jc w:val="both"/>
            </w:pPr>
            <w:r>
              <w:t>Способен управлять стратегическими изменениями в деятельности организации,</w:t>
            </w:r>
          </w:p>
          <w:p w:rsidR="00441C71" w:rsidRDefault="00DC6344">
            <w:pPr>
              <w:jc w:val="both"/>
            </w:pPr>
            <w:r>
              <w:t>разрабатывать новые направления деятельности</w:t>
            </w:r>
          </w:p>
          <w:p w:rsidR="00441C71" w:rsidRDefault="00DC6344">
            <w:pPr>
              <w:jc w:val="both"/>
            </w:pPr>
            <w:r>
              <w:t>организации и соответствующие им бизнес-модели</w:t>
            </w:r>
          </w:p>
          <w:p w:rsidR="00441C71" w:rsidRDefault="00DC6344">
            <w:pPr>
              <w:jc w:val="both"/>
            </w:pPr>
            <w:r>
              <w:t>организаций</w:t>
            </w:r>
          </w:p>
        </w:tc>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pPr>
            <w:r>
              <w:t>1.Организовывает реализацию проектов стратегических изменений.</w:t>
            </w:r>
          </w:p>
          <w:p w:rsidR="00441C71" w:rsidRDefault="00441C71">
            <w:pPr>
              <w:jc w:val="both"/>
            </w:pPr>
          </w:p>
          <w:p w:rsidR="00441C71" w:rsidRDefault="00441C71">
            <w:pPr>
              <w:jc w:val="both"/>
            </w:pPr>
          </w:p>
          <w:p w:rsidR="00441C71" w:rsidRDefault="00441C71">
            <w:pPr>
              <w:jc w:val="both"/>
            </w:pPr>
          </w:p>
          <w:p w:rsidR="00441C71" w:rsidRDefault="00DC6344">
            <w:pPr>
              <w:jc w:val="both"/>
            </w:pPr>
            <w:r>
              <w:t>2.Владеет навыками формирования метрик результативности и эффективности деятельности организации.</w:t>
            </w:r>
          </w:p>
          <w:p w:rsidR="00441C71" w:rsidRDefault="00441C71">
            <w:pPr>
              <w:jc w:val="both"/>
            </w:pPr>
          </w:p>
          <w:p w:rsidR="00441C71" w:rsidRDefault="00441C71">
            <w:pPr>
              <w:jc w:val="both"/>
            </w:pPr>
          </w:p>
          <w:p w:rsidR="00441C71" w:rsidRDefault="00DC6344">
            <w:pPr>
              <w:jc w:val="both"/>
            </w:pPr>
            <w:r>
              <w:t>3.Использует навыки работы по преодолению сопротивлений изменениями в целях повышения результативности проводимых проектов стратегических изменений.</w:t>
            </w:r>
          </w:p>
          <w:p w:rsidR="00441C71" w:rsidRDefault="00441C71">
            <w:pPr>
              <w:jc w:val="both"/>
            </w:pPr>
          </w:p>
          <w:p w:rsidR="00441C71" w:rsidRDefault="00441C71">
            <w:pPr>
              <w:jc w:val="both"/>
            </w:pPr>
          </w:p>
          <w:p w:rsidR="00441C71" w:rsidRDefault="00DC6344">
            <w:pPr>
              <w:jc w:val="both"/>
            </w:pPr>
            <w:r>
              <w:t>4.Разрабатывает новые направления деятельности организаций и соответствующие бизнес-модели, реализуя новые рыночные возможности.</w:t>
            </w:r>
          </w:p>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TableParagraph"/>
              <w:tabs>
                <w:tab w:val="left" w:pos="10915"/>
              </w:tabs>
              <w:ind w:left="0"/>
              <w:jc w:val="both"/>
              <w:rPr>
                <w:sz w:val="24"/>
              </w:rPr>
            </w:pPr>
            <w:r>
              <w:rPr>
                <w:b/>
                <w:i/>
                <w:sz w:val="24"/>
              </w:rPr>
              <w:lastRenderedPageBreak/>
              <w:t xml:space="preserve">Знать: </w:t>
            </w:r>
            <w:r>
              <w:t xml:space="preserve">действующие нормативы организации и запуска проектов </w:t>
            </w:r>
          </w:p>
          <w:p w:rsidR="00441C71" w:rsidRDefault="00DC6344">
            <w:pPr>
              <w:pStyle w:val="TableParagraph"/>
              <w:tabs>
                <w:tab w:val="left" w:pos="10915"/>
              </w:tabs>
              <w:ind w:left="-79"/>
              <w:jc w:val="both"/>
              <w:rPr>
                <w:sz w:val="24"/>
              </w:rPr>
            </w:pPr>
            <w:r>
              <w:rPr>
                <w:b/>
                <w:i/>
                <w:sz w:val="24"/>
              </w:rPr>
              <w:t>Уметь:</w:t>
            </w:r>
            <w:r>
              <w:rPr>
                <w:b/>
                <w:i/>
                <w:spacing w:val="-3"/>
                <w:sz w:val="24"/>
              </w:rPr>
              <w:t xml:space="preserve"> </w:t>
            </w:r>
            <w:r>
              <w:t>планировать, организовывать и проводить реализацию проектов</w:t>
            </w:r>
          </w:p>
          <w:p w:rsidR="00441C71" w:rsidRDefault="00441C71">
            <w:pPr>
              <w:tabs>
                <w:tab w:val="left" w:pos="540"/>
                <w:tab w:val="left" w:pos="10915"/>
              </w:tabs>
              <w:contextualSpacing/>
              <w:jc w:val="both"/>
              <w:rPr>
                <w:sz w:val="24"/>
              </w:rPr>
            </w:pPr>
          </w:p>
          <w:p w:rsidR="00441C71" w:rsidRDefault="00DC6344">
            <w:pPr>
              <w:pStyle w:val="TableParagraph"/>
              <w:tabs>
                <w:tab w:val="left" w:pos="10915"/>
              </w:tabs>
              <w:ind w:left="0"/>
              <w:jc w:val="both"/>
              <w:rPr>
                <w:sz w:val="24"/>
              </w:rPr>
            </w:pPr>
            <w:r>
              <w:rPr>
                <w:b/>
                <w:i/>
                <w:sz w:val="24"/>
              </w:rPr>
              <w:t xml:space="preserve">Знать: </w:t>
            </w:r>
            <w:r>
              <w:t>принципы формирования и применения бизнес-метрик</w:t>
            </w:r>
          </w:p>
          <w:p w:rsidR="00441C71" w:rsidRDefault="00DC6344">
            <w:pPr>
              <w:pStyle w:val="TableParagraph"/>
              <w:tabs>
                <w:tab w:val="left" w:pos="10915"/>
              </w:tabs>
              <w:ind w:left="-79"/>
              <w:jc w:val="both"/>
              <w:rPr>
                <w:sz w:val="24"/>
              </w:rPr>
            </w:pPr>
            <w:r>
              <w:rPr>
                <w:b/>
                <w:i/>
                <w:sz w:val="24"/>
              </w:rPr>
              <w:t>Уметь:</w:t>
            </w:r>
            <w:r>
              <w:rPr>
                <w:b/>
                <w:i/>
                <w:spacing w:val="-3"/>
                <w:sz w:val="24"/>
              </w:rPr>
              <w:t xml:space="preserve"> </w:t>
            </w:r>
            <w:r>
              <w:t>при помощи использования бизнес-метрик, выделять главное из общего потока информации</w:t>
            </w: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p w:rsidR="00441C71" w:rsidRDefault="00DC6344">
            <w:pPr>
              <w:pStyle w:val="TableParagraph"/>
              <w:tabs>
                <w:tab w:val="left" w:pos="10915"/>
              </w:tabs>
              <w:ind w:left="0"/>
              <w:jc w:val="both"/>
              <w:rPr>
                <w:sz w:val="24"/>
              </w:rPr>
            </w:pPr>
            <w:r>
              <w:rPr>
                <w:b/>
                <w:i/>
                <w:sz w:val="24"/>
              </w:rPr>
              <w:t xml:space="preserve">Знать: </w:t>
            </w:r>
            <w:r>
              <w:t>принципы, методы и функции инструментария управления изменениями, изучение свойств компонентов системы управления изменениями с позиции ее целостности</w:t>
            </w:r>
          </w:p>
          <w:p w:rsidR="00441C71" w:rsidRDefault="00DC6344">
            <w:pPr>
              <w:pStyle w:val="TableParagraph"/>
              <w:tabs>
                <w:tab w:val="left" w:pos="10915"/>
              </w:tabs>
              <w:ind w:left="-79"/>
              <w:jc w:val="both"/>
            </w:pPr>
            <w:r>
              <w:rPr>
                <w:b/>
                <w:i/>
                <w:sz w:val="24"/>
              </w:rPr>
              <w:t>Уметь:</w:t>
            </w:r>
            <w:r>
              <w:rPr>
                <w:b/>
                <w:i/>
                <w:spacing w:val="-3"/>
                <w:sz w:val="24"/>
              </w:rPr>
              <w:t xml:space="preserve"> </w:t>
            </w:r>
            <w:r>
              <w:t>самостоятельно работать с литературными источниками в области управления изменениями и их активного использования</w:t>
            </w:r>
          </w:p>
          <w:p w:rsidR="00441C71" w:rsidRDefault="00441C71">
            <w:pPr>
              <w:pStyle w:val="TableParagraph"/>
              <w:tabs>
                <w:tab w:val="left" w:pos="10915"/>
              </w:tabs>
              <w:ind w:left="-79"/>
              <w:jc w:val="both"/>
              <w:rPr>
                <w:sz w:val="24"/>
              </w:rPr>
            </w:pPr>
          </w:p>
          <w:p w:rsidR="00441C71" w:rsidRDefault="00DC6344">
            <w:pPr>
              <w:pStyle w:val="TableParagraph"/>
              <w:tabs>
                <w:tab w:val="left" w:pos="10915"/>
              </w:tabs>
              <w:ind w:left="0"/>
              <w:jc w:val="both"/>
              <w:rPr>
                <w:sz w:val="24"/>
              </w:rPr>
            </w:pPr>
            <w:r>
              <w:rPr>
                <w:b/>
                <w:i/>
                <w:sz w:val="24"/>
              </w:rPr>
              <w:t>Знать:</w:t>
            </w:r>
            <w:r>
              <w:t xml:space="preserve"> постоянно </w:t>
            </w:r>
            <w:proofErr w:type="spellStart"/>
            <w:r>
              <w:t>мониторить</w:t>
            </w:r>
            <w:proofErr w:type="spellEnd"/>
            <w:r>
              <w:t xml:space="preserve"> новые перспективные направления деятельности организаций и их бизнес-модели; знание и навыки построения бизнес-моделей</w:t>
            </w:r>
          </w:p>
          <w:p w:rsidR="00441C71" w:rsidRDefault="00DC6344">
            <w:pPr>
              <w:ind w:left="33"/>
              <w:jc w:val="both"/>
              <w:rPr>
                <w:rFonts w:eastAsia="Arial Unicode MS"/>
                <w:color w:val="000000"/>
                <w:u w:color="000000"/>
              </w:rPr>
            </w:pPr>
            <w:r>
              <w:rPr>
                <w:b/>
                <w:i/>
                <w:sz w:val="24"/>
              </w:rPr>
              <w:t>Уметь:</w:t>
            </w:r>
            <w:r>
              <w:rPr>
                <w:b/>
                <w:i/>
                <w:spacing w:val="-3"/>
                <w:sz w:val="24"/>
              </w:rPr>
              <w:t xml:space="preserve"> </w:t>
            </w:r>
            <w:r>
              <w:t>применять актуальные программы по построению бизнес-моделей; уметь выгодно представить бизнес-модель перед руководством, инвесторами</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TableParagraph"/>
              <w:tabs>
                <w:tab w:val="left" w:pos="10915"/>
              </w:tabs>
              <w:ind w:left="0"/>
              <w:jc w:val="both"/>
            </w:pPr>
            <w:r>
              <w:rPr>
                <w:b/>
                <w:bCs/>
              </w:rPr>
              <w:lastRenderedPageBreak/>
              <w:t>Кейс-</w:t>
            </w:r>
            <w:proofErr w:type="spellStart"/>
            <w:r>
              <w:rPr>
                <w:b/>
                <w:bCs/>
              </w:rPr>
              <w:t>стади</w:t>
            </w:r>
            <w:proofErr w:type="spellEnd"/>
            <w:r>
              <w:rPr>
                <w:b/>
                <w:bCs/>
              </w:rPr>
              <w:t xml:space="preserve"> 1.</w:t>
            </w:r>
            <w:r>
              <w:t xml:space="preserve"> На заводе произошла поломка оборудования: деталь застряла в огромном агрегате, ещё немного и выйдет из строя целый производственный участок. В этот момент опытный рабочий Петров, бросается прямо внутрь агрегата. Он успевает вытащить деталь, падая на спину, с трудом </w:t>
            </w:r>
            <w:proofErr w:type="spellStart"/>
            <w:r>
              <w:t>уворачивается</w:t>
            </w:r>
            <w:proofErr w:type="spellEnd"/>
            <w:r>
              <w:t xml:space="preserve"> от подвижного узла механизма. Всё это выглядит как сцена из голливудского блокбастера, все присутствующие встретили Петрова аплодисментами, кроме </w:t>
            </w:r>
            <w:r>
              <w:lastRenderedPageBreak/>
              <w:t xml:space="preserve">мастера участка, который только успел подбежать. Начальник цеха, узнав о происшествии, перед лицом коллег поблагодарил Петрова и даже пообещал выплатить премию, а мастера отстранил от работы. Если бы авария всё-таки произошла, весь завод встал бы на неделю. Предприятие бы потеряло 40 млн руб. Среднегодовая заработная плата Петрова 70 тыс. руб./месяц. В случае несчастного случая, который привёл к тяжким увечьям или гибели работника, предприятие столкнётся с рядом проблем. Например, трудовой кодекс РФ предусматривает следующие выплаты в случае смерти на производстве: - Утраченный заработок (если погибший не успел получить начисленную ему заработную плату, ее передают родственникам). - Расходы на медицинскую помощь и реабилитацию. - Затраты на погребение. Виновного могут привлечь к уголовной ответственности. Единовременная выплата родственникам составляет 1 млн руб. Но сам факт несчастного случая не подразумевает обязательное признание вины работодателя. Верховный суд РФ дал следующее разъяснение: «Если инцидент произошел исключительно по причине небрежного поведения работника, суд должен принять это во внимание и оправдать работодателя». </w:t>
            </w:r>
          </w:p>
          <w:p w:rsidR="00441C71" w:rsidRDefault="00DC6344">
            <w:pPr>
              <w:pStyle w:val="TableParagraph"/>
              <w:tabs>
                <w:tab w:val="left" w:pos="10915"/>
              </w:tabs>
              <w:ind w:left="0"/>
              <w:jc w:val="both"/>
            </w:pPr>
            <w:r>
              <w:rPr>
                <w:b/>
                <w:bCs/>
              </w:rPr>
              <w:t>Задание: 1.</w:t>
            </w:r>
            <w:r>
              <w:t xml:space="preserve"> </w:t>
            </w:r>
          </w:p>
          <w:p w:rsidR="00441C71" w:rsidRDefault="00DC6344">
            <w:pPr>
              <w:pStyle w:val="TableParagraph"/>
              <w:tabs>
                <w:tab w:val="left" w:pos="10915"/>
              </w:tabs>
              <w:ind w:left="0"/>
              <w:jc w:val="both"/>
            </w:pPr>
            <w:r>
              <w:t xml:space="preserve">1. Правильно ли поступил начальник цеха? </w:t>
            </w:r>
          </w:p>
          <w:p w:rsidR="00441C71" w:rsidRDefault="00DC6344">
            <w:pPr>
              <w:pStyle w:val="TableParagraph"/>
              <w:tabs>
                <w:tab w:val="left" w:pos="10915"/>
              </w:tabs>
              <w:ind w:left="0"/>
              <w:jc w:val="both"/>
            </w:pPr>
            <w:r>
              <w:t xml:space="preserve">2. Какую официальную позицию по подобным вопросам должно занимать руководство предприятия в долгосрочной перспективе? </w:t>
            </w:r>
          </w:p>
          <w:p w:rsidR="00441C71" w:rsidRDefault="00DC6344">
            <w:pPr>
              <w:pStyle w:val="TableParagraph"/>
              <w:tabs>
                <w:tab w:val="left" w:pos="10915"/>
              </w:tabs>
              <w:ind w:left="0"/>
              <w:jc w:val="both"/>
              <w:rPr>
                <w:b/>
              </w:rPr>
            </w:pPr>
            <w:r>
              <w:t>3. Какую фактическую политику по подобным вопросам должно занимать руководство предприятия?</w:t>
            </w:r>
          </w:p>
        </w:tc>
      </w:tr>
      <w:tr w:rsidR="00441C71">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rPr>
                <w:highlight w:val="yellow"/>
              </w:rPr>
            </w:pPr>
            <w:r>
              <w:lastRenderedPageBreak/>
              <w:t>ПК-3</w:t>
            </w:r>
          </w:p>
          <w:p w:rsidR="00441C71" w:rsidRDefault="00DC6344">
            <w:pPr>
              <w:tabs>
                <w:tab w:val="left" w:pos="10915"/>
              </w:tabs>
              <w:jc w:val="both"/>
            </w:pPr>
            <w:r>
              <w:t xml:space="preserve">Способен </w:t>
            </w:r>
            <w:r>
              <w:lastRenderedPageBreak/>
              <w:t>находить и оценивать новые</w:t>
            </w:r>
          </w:p>
          <w:p w:rsidR="00441C71" w:rsidRDefault="00DC6344">
            <w:pPr>
              <w:tabs>
                <w:tab w:val="left" w:pos="10915"/>
              </w:tabs>
              <w:jc w:val="both"/>
            </w:pPr>
            <w:r>
              <w:t>международные рыночные возможности,</w:t>
            </w:r>
          </w:p>
          <w:p w:rsidR="00441C71" w:rsidRDefault="00DC6344">
            <w:pPr>
              <w:tabs>
                <w:tab w:val="left" w:pos="10915"/>
              </w:tabs>
              <w:jc w:val="both"/>
            </w:pPr>
            <w:r>
              <w:t>формировать и оценивать бизнес-идеи,</w:t>
            </w:r>
          </w:p>
          <w:p w:rsidR="00441C71" w:rsidRDefault="00DC6344">
            <w:pPr>
              <w:tabs>
                <w:tab w:val="left" w:pos="10915"/>
              </w:tabs>
              <w:jc w:val="both"/>
            </w:pPr>
            <w:r>
              <w:t>разрабатывать бизнес-модели создания</w:t>
            </w:r>
          </w:p>
          <w:p w:rsidR="00441C71" w:rsidRDefault="00DC6344">
            <w:pPr>
              <w:jc w:val="both"/>
              <w:rPr>
                <w:highlight w:val="yellow"/>
                <w:u w:val="single"/>
              </w:rPr>
            </w:pPr>
            <w:r>
              <w:t>нового бизнеса</w:t>
            </w:r>
          </w:p>
        </w:tc>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360"/>
                <w:tab w:val="left" w:pos="10915"/>
              </w:tabs>
              <w:contextualSpacing/>
              <w:jc w:val="both"/>
              <w:rPr>
                <w:sz w:val="24"/>
              </w:rPr>
            </w:pPr>
            <w:r>
              <w:rPr>
                <w:sz w:val="24"/>
              </w:rPr>
              <w:lastRenderedPageBreak/>
              <w:t xml:space="preserve">1.Демонстрирует навыки выявления </w:t>
            </w:r>
            <w:r>
              <w:rPr>
                <w:sz w:val="24"/>
              </w:rPr>
              <w:lastRenderedPageBreak/>
              <w:t>ключевых преимуществ компании, идентификации стратегических возможностей компании, формирования и оценки бизнес-идеи.</w:t>
            </w: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DC6344">
            <w:pPr>
              <w:pStyle w:val="af3"/>
              <w:tabs>
                <w:tab w:val="left" w:pos="360"/>
                <w:tab w:val="left" w:pos="10915"/>
              </w:tabs>
              <w:ind w:left="0" w:firstLine="0"/>
              <w:contextualSpacing/>
              <w:jc w:val="both"/>
              <w:rPr>
                <w:sz w:val="24"/>
              </w:rPr>
            </w:pPr>
            <w:r>
              <w:rPr>
                <w:sz w:val="24"/>
              </w:rPr>
              <w:t>2.Применяет механизмы выявления предпринимательских возможностей.</w:t>
            </w: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DC6344">
            <w:pPr>
              <w:tabs>
                <w:tab w:val="left" w:pos="540"/>
                <w:tab w:val="left" w:pos="10915"/>
              </w:tabs>
              <w:jc w:val="both"/>
              <w:rPr>
                <w:sz w:val="24"/>
              </w:rPr>
            </w:pPr>
            <w:r>
              <w:rPr>
                <w:sz w:val="24"/>
              </w:rPr>
              <w:t>3.Демонстрирует владение методами построения бизнес-модели компании и ее развития.</w:t>
            </w:r>
          </w:p>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540"/>
                <w:tab w:val="left" w:pos="10915"/>
              </w:tabs>
              <w:contextualSpacing/>
              <w:jc w:val="both"/>
            </w:pPr>
            <w:r>
              <w:rPr>
                <w:b/>
                <w:i/>
                <w:sz w:val="24"/>
              </w:rPr>
              <w:lastRenderedPageBreak/>
              <w:t xml:space="preserve">Знать: </w:t>
            </w:r>
            <w:r>
              <w:t xml:space="preserve">принципы построения комплексного </w:t>
            </w:r>
            <w:r>
              <w:lastRenderedPageBreak/>
              <w:t>плана управления компанией, который должен укрепить положение компании на рынке и обеспечить координацию усилий, привлечение и удовлетворение потребителей, успешную конкуренцию и достижение глобальных целей</w:t>
            </w:r>
          </w:p>
          <w:p w:rsidR="00441C71" w:rsidRDefault="00DC6344">
            <w:pPr>
              <w:tabs>
                <w:tab w:val="left" w:pos="540"/>
                <w:tab w:val="left" w:pos="10915"/>
              </w:tabs>
              <w:contextualSpacing/>
              <w:jc w:val="both"/>
            </w:pPr>
            <w:r>
              <w:rPr>
                <w:b/>
                <w:i/>
                <w:sz w:val="24"/>
              </w:rPr>
              <w:t>Уметь:</w:t>
            </w:r>
            <w:r>
              <w:rPr>
                <w:b/>
                <w:i/>
                <w:spacing w:val="-3"/>
                <w:sz w:val="24"/>
              </w:rPr>
              <w:t xml:space="preserve"> </w:t>
            </w:r>
            <w:r>
              <w:t>определить стратегию компании, а именно выбор компанией пути развития, рынков, методов конкуренции и ведения бизнес</w:t>
            </w:r>
          </w:p>
          <w:p w:rsidR="00441C71" w:rsidRDefault="00441C71">
            <w:pPr>
              <w:tabs>
                <w:tab w:val="left" w:pos="540"/>
                <w:tab w:val="left" w:pos="10915"/>
              </w:tabs>
              <w:contextualSpacing/>
              <w:jc w:val="both"/>
            </w:pPr>
          </w:p>
          <w:p w:rsidR="00441C71" w:rsidRDefault="00DC6344">
            <w:pPr>
              <w:tabs>
                <w:tab w:val="left" w:pos="540"/>
                <w:tab w:val="left" w:pos="10915"/>
              </w:tabs>
              <w:contextualSpacing/>
              <w:jc w:val="both"/>
              <w:rPr>
                <w:sz w:val="24"/>
              </w:rPr>
            </w:pPr>
            <w:r>
              <w:rPr>
                <w:b/>
                <w:bCs/>
                <w:i/>
                <w:iCs/>
                <w:sz w:val="24"/>
              </w:rPr>
              <w:t>Знать:</w:t>
            </w:r>
            <w:r>
              <w:rPr>
                <w:sz w:val="24"/>
              </w:rPr>
              <w:t xml:space="preserve"> специфику рынка предпринимательских идей, использует в своей работе информацию о действиях конкурентов и тенденциях рынка и научно-технического прогресса</w:t>
            </w:r>
          </w:p>
          <w:p w:rsidR="00441C71" w:rsidRDefault="00DC6344">
            <w:pPr>
              <w:tabs>
                <w:tab w:val="left" w:pos="540"/>
                <w:tab w:val="left" w:pos="10915"/>
              </w:tabs>
              <w:contextualSpacing/>
              <w:jc w:val="both"/>
              <w:rPr>
                <w:sz w:val="24"/>
              </w:rPr>
            </w:pPr>
            <w:r>
              <w:rPr>
                <w:b/>
                <w:i/>
                <w:sz w:val="24"/>
              </w:rPr>
              <w:t>Уметь:</w:t>
            </w:r>
            <w:r>
              <w:rPr>
                <w:b/>
                <w:i/>
                <w:spacing w:val="-3"/>
                <w:sz w:val="24"/>
              </w:rPr>
              <w:t xml:space="preserve"> </w:t>
            </w:r>
            <w:r>
              <w:rPr>
                <w:sz w:val="24"/>
              </w:rPr>
              <w:t>разбираться в особенностях бизнеса, иметь целостное представление о предпринимательском проекте, мыслить в терминах коммерческой выгоды</w:t>
            </w:r>
          </w:p>
          <w:p w:rsidR="00441C71" w:rsidRDefault="00441C71">
            <w:pPr>
              <w:tabs>
                <w:tab w:val="left" w:pos="540"/>
                <w:tab w:val="left" w:pos="10915"/>
              </w:tabs>
              <w:contextualSpacing/>
              <w:jc w:val="both"/>
              <w:rPr>
                <w:sz w:val="24"/>
              </w:rPr>
            </w:pPr>
          </w:p>
          <w:p w:rsidR="00441C71" w:rsidRDefault="00DC6344">
            <w:pPr>
              <w:tabs>
                <w:tab w:val="left" w:pos="540"/>
                <w:tab w:val="left" w:pos="10915"/>
              </w:tabs>
              <w:contextualSpacing/>
              <w:jc w:val="both"/>
              <w:rPr>
                <w:sz w:val="24"/>
              </w:rPr>
            </w:pPr>
            <w:r>
              <w:rPr>
                <w:b/>
                <w:bCs/>
                <w:i/>
                <w:iCs/>
                <w:sz w:val="24"/>
              </w:rPr>
              <w:t>Знать:</w:t>
            </w:r>
            <w:r>
              <w:rPr>
                <w:sz w:val="24"/>
              </w:rPr>
              <w:t xml:space="preserve"> современных методов построения бизнес-модели компании и ее развития</w:t>
            </w:r>
          </w:p>
          <w:p w:rsidR="00441C71" w:rsidRDefault="00DC6344">
            <w:pPr>
              <w:tabs>
                <w:tab w:val="left" w:pos="540"/>
                <w:tab w:val="left" w:pos="10915"/>
              </w:tabs>
              <w:contextualSpacing/>
              <w:jc w:val="both"/>
              <w:rPr>
                <w:sz w:val="24"/>
                <w:highlight w:val="yellow"/>
              </w:rPr>
            </w:pPr>
            <w:r>
              <w:rPr>
                <w:b/>
                <w:i/>
                <w:sz w:val="24"/>
              </w:rPr>
              <w:t>Уметь:</w:t>
            </w:r>
            <w:r>
              <w:rPr>
                <w:b/>
                <w:i/>
                <w:spacing w:val="-3"/>
                <w:sz w:val="24"/>
              </w:rPr>
              <w:t xml:space="preserve"> </w:t>
            </w:r>
            <w:r>
              <w:rPr>
                <w:sz w:val="24"/>
              </w:rPr>
              <w:t>прогнозировать дальнейшую стратегию развития компании посредством бизнес-модели и не только</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TableParagraph"/>
              <w:tabs>
                <w:tab w:val="left" w:pos="10915"/>
              </w:tabs>
              <w:ind w:left="0"/>
              <w:jc w:val="both"/>
            </w:pPr>
            <w:r>
              <w:rPr>
                <w:b/>
                <w:bCs/>
              </w:rPr>
              <w:lastRenderedPageBreak/>
              <w:t>Анализ ситуации «Ведение деловых переговоров»</w:t>
            </w:r>
            <w:r>
              <w:t xml:space="preserve">. Двое из </w:t>
            </w:r>
            <w:r>
              <w:lastRenderedPageBreak/>
              <w:t xml:space="preserve">сотрудников компании в ожидании повышения по службе, но был выдвинут только один из них. Александр является мотивированным, способным и высокооплачиваемым сотрудником: фактически он - возможная будущая замена руководителя фирмы. Он недавно пришел в компанию, имея опыт работы в области товаров широкого спроса и начал очень резко, что, в прочем, его не очень беспокоит. Система повышения в компании недавно изменилась, и теперь руководство мало волнует, сколько человек проработал в компании, основной упор делается на его интеллектуальные способности. Новая система работает в пользу Александра, который с первого раза прошел через руководящий совет по продвижениям. Олег, с другой стороны, «провалился», </w:t>
            </w:r>
            <w:proofErr w:type="gramStart"/>
            <w:r>
              <w:t>и</w:t>
            </w:r>
            <w:proofErr w:type="gramEnd"/>
            <w:r>
              <w:t xml:space="preserve"> хотя записи в его трудовой книжке и образование менее впечатляющи, чем у Александра, он отнюдь не лишен сообразительности и определенно много и эффективно работал в компании на протяжении последних 20 лет, занимая ряд должностей. Теперь Олегу предстоит работать под руководством Александра. Олег пришел к руководителю фирмы и попросил его о разговоре. Олег сказал, что он разочарован в том, что упустил возможность для повышения. Олег хороший, уравновешенный работник, но у него нет видения будущего и недостаточен потенциал навыков управления. Если бы Александр знал, как с ним взаимодействовать, и Олег был бы подготовлен к восприятию Александра, из них получилась бы эффективная команда. Олег сказал, что ничего не имеет против молодости и неопытности Александра, и он был бы готов работать под его началом, если бы тот был более человечным. Однако он РПД </w:t>
            </w:r>
            <w:r>
              <w:lastRenderedPageBreak/>
              <w:t>Б</w:t>
            </w:r>
            <w:proofErr w:type="gramStart"/>
            <w:r>
              <w:t>1.В.</w:t>
            </w:r>
            <w:proofErr w:type="gramEnd"/>
            <w:r>
              <w:t xml:space="preserve">04.01 Этика бизнеса Страница 13 из 16 находит Александра высокомерным и не готовым прислушиваться к подчиненным. Олег не может себе представить, что Александр будет принимать правильные решения или готов выслушивать контраргументы. Олег решил, что он не сможет работать под началом Александра. </w:t>
            </w:r>
          </w:p>
          <w:p w:rsidR="00441C71" w:rsidRDefault="00DC6344">
            <w:pPr>
              <w:pStyle w:val="TableParagraph"/>
              <w:tabs>
                <w:tab w:val="left" w:pos="10915"/>
              </w:tabs>
              <w:ind w:left="0" w:right="278"/>
              <w:jc w:val="both"/>
            </w:pPr>
            <w:r>
              <w:t xml:space="preserve">Вопросы для обсуждения: </w:t>
            </w:r>
          </w:p>
          <w:p w:rsidR="00441C71" w:rsidRDefault="00DC6344">
            <w:pPr>
              <w:pStyle w:val="TableParagraph"/>
              <w:tabs>
                <w:tab w:val="left" w:pos="10915"/>
              </w:tabs>
              <w:ind w:left="0" w:right="278"/>
              <w:jc w:val="both"/>
            </w:pPr>
            <w:r>
              <w:rPr>
                <w:rFonts w:ascii="Symbol" w:eastAsia="Symbol" w:hAnsi="Symbol" w:cs="Symbol"/>
              </w:rPr>
              <w:t></w:t>
            </w:r>
            <w:r>
              <w:t xml:space="preserve"> какой подход избрал руководитель на этой встрече? Это была консультация? Если нет, что это было? </w:t>
            </w:r>
          </w:p>
          <w:p w:rsidR="00441C71" w:rsidRDefault="00DC6344">
            <w:pPr>
              <w:pStyle w:val="TableParagraph"/>
              <w:tabs>
                <w:tab w:val="left" w:pos="10915"/>
              </w:tabs>
              <w:ind w:left="0" w:right="278"/>
              <w:jc w:val="both"/>
            </w:pPr>
            <w:r>
              <w:rPr>
                <w:rFonts w:ascii="Symbol" w:eastAsia="Symbol" w:hAnsi="Symbol" w:cs="Symbol"/>
              </w:rPr>
              <w:t></w:t>
            </w:r>
            <w:r>
              <w:t xml:space="preserve"> прокомментируйте, как менеджер придерживался шести-ступенчатого плана. Все ли он использовал? </w:t>
            </w:r>
          </w:p>
          <w:p w:rsidR="00441C71" w:rsidRDefault="00DC6344">
            <w:pPr>
              <w:pStyle w:val="TableParagraph"/>
              <w:tabs>
                <w:tab w:val="left" w:pos="10915"/>
              </w:tabs>
              <w:ind w:left="0" w:right="278"/>
              <w:jc w:val="both"/>
            </w:pPr>
            <w:r>
              <w:t xml:space="preserve">Что забыл сделать? </w:t>
            </w:r>
          </w:p>
          <w:p w:rsidR="00441C71" w:rsidRDefault="00DC6344">
            <w:pPr>
              <w:pStyle w:val="TableParagraph"/>
              <w:tabs>
                <w:tab w:val="left" w:pos="10915"/>
              </w:tabs>
              <w:ind w:left="0" w:right="278"/>
              <w:jc w:val="both"/>
            </w:pPr>
            <w:r>
              <w:rPr>
                <w:rFonts w:ascii="Symbol" w:eastAsia="Symbol" w:hAnsi="Symbol" w:cs="Symbol"/>
              </w:rPr>
              <w:t></w:t>
            </w:r>
            <w:r>
              <w:t xml:space="preserve"> прокомментируйте, какие навыки консультирования были продемонстрированы. Что менеджер сделал правильно? Что можно было бы улучшить? </w:t>
            </w:r>
          </w:p>
          <w:p w:rsidR="00441C71" w:rsidRDefault="00DC6344">
            <w:pPr>
              <w:pStyle w:val="TableParagraph"/>
              <w:tabs>
                <w:tab w:val="left" w:pos="10915"/>
              </w:tabs>
              <w:ind w:left="0" w:right="278"/>
              <w:jc w:val="both"/>
            </w:pPr>
            <w:r>
              <w:rPr>
                <w:rFonts w:ascii="Symbol" w:eastAsia="Symbol" w:hAnsi="Symbol" w:cs="Symbol"/>
              </w:rPr>
              <w:t></w:t>
            </w:r>
            <w:r>
              <w:t xml:space="preserve"> если бы вы были в положении Олега, как бы вы себя чувствовали после этой встречи? </w:t>
            </w:r>
          </w:p>
          <w:p w:rsidR="00441C71" w:rsidRDefault="00DC6344">
            <w:pPr>
              <w:pStyle w:val="TableParagraph"/>
              <w:tabs>
                <w:tab w:val="left" w:pos="10915"/>
              </w:tabs>
              <w:ind w:left="0" w:right="278"/>
              <w:jc w:val="both"/>
              <w:rPr>
                <w:b/>
                <w:i/>
                <w:sz w:val="24"/>
                <w:highlight w:val="yellow"/>
              </w:rPr>
            </w:pPr>
            <w:r>
              <w:rPr>
                <w:rFonts w:ascii="Symbol" w:eastAsia="Symbol" w:hAnsi="Symbol" w:cs="Symbol"/>
              </w:rPr>
              <w:t></w:t>
            </w:r>
            <w:r>
              <w:t xml:space="preserve"> проявил ли руководитель качества лидера в дополнение или отдельно от навыка консультирования? Каким образом?</w:t>
            </w:r>
          </w:p>
        </w:tc>
      </w:tr>
    </w:tbl>
    <w:p w:rsidR="00441C71" w:rsidRDefault="00441C71">
      <w:pPr>
        <w:pStyle w:val="1"/>
        <w:tabs>
          <w:tab w:val="left" w:pos="10915"/>
        </w:tabs>
        <w:ind w:left="1950"/>
        <w:jc w:val="both"/>
      </w:pPr>
    </w:p>
    <w:p w:rsidR="00441C71" w:rsidRDefault="00DC6344">
      <w:pPr>
        <w:pStyle w:val="1"/>
        <w:tabs>
          <w:tab w:val="left" w:pos="10915"/>
        </w:tabs>
        <w:ind w:left="0" w:firstLine="851"/>
        <w:jc w:val="both"/>
      </w:pPr>
      <w:r>
        <w:t>Вопросы</w:t>
      </w:r>
      <w:r>
        <w:rPr>
          <w:spacing w:val="-4"/>
        </w:rPr>
        <w:t xml:space="preserve"> </w:t>
      </w:r>
      <w:r>
        <w:t>для</w:t>
      </w:r>
      <w:r>
        <w:rPr>
          <w:spacing w:val="-2"/>
        </w:rPr>
        <w:t xml:space="preserve"> </w:t>
      </w:r>
      <w:r>
        <w:t>подготовки</w:t>
      </w:r>
      <w:r>
        <w:rPr>
          <w:spacing w:val="-2"/>
        </w:rPr>
        <w:t xml:space="preserve"> </w:t>
      </w:r>
      <w:r>
        <w:t>к</w:t>
      </w:r>
      <w:r>
        <w:rPr>
          <w:spacing w:val="-3"/>
        </w:rPr>
        <w:t xml:space="preserve"> </w:t>
      </w:r>
      <w:r>
        <w:t>экзамену:</w:t>
      </w:r>
    </w:p>
    <w:p w:rsidR="00441C71" w:rsidRDefault="00DC6344">
      <w:pPr>
        <w:pStyle w:val="1"/>
        <w:tabs>
          <w:tab w:val="left" w:pos="10915"/>
        </w:tabs>
        <w:spacing w:line="360" w:lineRule="auto"/>
        <w:ind w:left="0" w:firstLine="284"/>
        <w:jc w:val="both"/>
        <w:rPr>
          <w:b w:val="0"/>
          <w:bCs w:val="0"/>
        </w:rPr>
      </w:pPr>
      <w:r>
        <w:rPr>
          <w:b w:val="0"/>
          <w:bCs w:val="0"/>
        </w:rPr>
        <w:t>1.</w:t>
      </w:r>
      <w:r>
        <w:t xml:space="preserve"> </w:t>
      </w:r>
      <w:r>
        <w:rPr>
          <w:b w:val="0"/>
          <w:bCs w:val="0"/>
        </w:rPr>
        <w:t xml:space="preserve">Основные понятия теории </w:t>
      </w:r>
      <w:proofErr w:type="spellStart"/>
      <w:r>
        <w:rPr>
          <w:b w:val="0"/>
          <w:bCs w:val="0"/>
        </w:rPr>
        <w:t>стейкхолдеров</w:t>
      </w:r>
      <w:proofErr w:type="spellEnd"/>
      <w:r>
        <w:rPr>
          <w:b w:val="0"/>
          <w:bCs w:val="0"/>
        </w:rPr>
        <w:t xml:space="preserve">. </w:t>
      </w:r>
    </w:p>
    <w:p w:rsidR="00441C71" w:rsidRDefault="00DC6344">
      <w:pPr>
        <w:pStyle w:val="1"/>
        <w:tabs>
          <w:tab w:val="left" w:pos="10915"/>
        </w:tabs>
        <w:spacing w:line="360" w:lineRule="auto"/>
        <w:ind w:left="0" w:firstLine="284"/>
        <w:jc w:val="both"/>
        <w:rPr>
          <w:b w:val="0"/>
          <w:bCs w:val="0"/>
        </w:rPr>
      </w:pPr>
      <w:r>
        <w:rPr>
          <w:b w:val="0"/>
          <w:bCs w:val="0"/>
        </w:rPr>
        <w:t xml:space="preserve">2. Механизм управления проектами. </w:t>
      </w:r>
    </w:p>
    <w:p w:rsidR="00441C71" w:rsidRDefault="00DC6344">
      <w:pPr>
        <w:pStyle w:val="1"/>
        <w:tabs>
          <w:tab w:val="left" w:pos="10915"/>
        </w:tabs>
        <w:spacing w:line="360" w:lineRule="auto"/>
        <w:ind w:left="0" w:firstLine="284"/>
        <w:jc w:val="both"/>
        <w:rPr>
          <w:b w:val="0"/>
          <w:bCs w:val="0"/>
        </w:rPr>
      </w:pPr>
      <w:r>
        <w:rPr>
          <w:b w:val="0"/>
          <w:bCs w:val="0"/>
        </w:rPr>
        <w:t xml:space="preserve">3. Функции взаимоотношений со стейкхолдерами в управлении проектами. </w:t>
      </w:r>
    </w:p>
    <w:p w:rsidR="00441C71" w:rsidRDefault="00DC6344">
      <w:pPr>
        <w:pStyle w:val="1"/>
        <w:tabs>
          <w:tab w:val="left" w:pos="10915"/>
        </w:tabs>
        <w:spacing w:line="360" w:lineRule="auto"/>
        <w:ind w:left="0" w:firstLine="284"/>
        <w:jc w:val="both"/>
        <w:rPr>
          <w:b w:val="0"/>
          <w:bCs w:val="0"/>
        </w:rPr>
      </w:pPr>
      <w:r>
        <w:rPr>
          <w:b w:val="0"/>
          <w:bCs w:val="0"/>
        </w:rPr>
        <w:t xml:space="preserve">4. Внешние </w:t>
      </w:r>
      <w:proofErr w:type="spellStart"/>
      <w:r>
        <w:rPr>
          <w:b w:val="0"/>
          <w:bCs w:val="0"/>
        </w:rPr>
        <w:t>стейкхолдеры</w:t>
      </w:r>
      <w:proofErr w:type="spellEnd"/>
      <w:r>
        <w:rPr>
          <w:b w:val="0"/>
          <w:bCs w:val="0"/>
        </w:rPr>
        <w:t xml:space="preserve">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5. Внутренние </w:t>
      </w:r>
      <w:proofErr w:type="spellStart"/>
      <w:r>
        <w:rPr>
          <w:b w:val="0"/>
          <w:bCs w:val="0"/>
        </w:rPr>
        <w:t>стейкхолдеры</w:t>
      </w:r>
      <w:proofErr w:type="spellEnd"/>
      <w:r>
        <w:rPr>
          <w:b w:val="0"/>
          <w:bCs w:val="0"/>
        </w:rPr>
        <w:t xml:space="preserve">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6. Бизнес-среда менеджмента проекта на предприятии. </w:t>
      </w:r>
    </w:p>
    <w:p w:rsidR="00441C71" w:rsidRDefault="00DC6344">
      <w:pPr>
        <w:pStyle w:val="1"/>
        <w:tabs>
          <w:tab w:val="left" w:pos="10915"/>
        </w:tabs>
        <w:spacing w:line="360" w:lineRule="auto"/>
        <w:ind w:left="0" w:firstLine="284"/>
        <w:jc w:val="both"/>
        <w:rPr>
          <w:b w:val="0"/>
          <w:bCs w:val="0"/>
        </w:rPr>
      </w:pPr>
      <w:r>
        <w:rPr>
          <w:b w:val="0"/>
          <w:bCs w:val="0"/>
        </w:rPr>
        <w:t xml:space="preserve">7. Организация благоприятного климата в команде проектирования. </w:t>
      </w:r>
    </w:p>
    <w:p w:rsidR="00441C71" w:rsidRDefault="00DC6344">
      <w:pPr>
        <w:pStyle w:val="1"/>
        <w:tabs>
          <w:tab w:val="left" w:pos="10915"/>
        </w:tabs>
        <w:spacing w:line="360" w:lineRule="auto"/>
        <w:ind w:left="0" w:firstLine="284"/>
        <w:jc w:val="both"/>
        <w:rPr>
          <w:b w:val="0"/>
          <w:bCs w:val="0"/>
        </w:rPr>
      </w:pPr>
      <w:r>
        <w:rPr>
          <w:b w:val="0"/>
          <w:bCs w:val="0"/>
        </w:rPr>
        <w:t xml:space="preserve">8. Развитие теории </w:t>
      </w:r>
      <w:proofErr w:type="spellStart"/>
      <w:r>
        <w:rPr>
          <w:b w:val="0"/>
          <w:bCs w:val="0"/>
        </w:rPr>
        <w:t>стейкхолдеров</w:t>
      </w:r>
      <w:proofErr w:type="spellEnd"/>
      <w:r>
        <w:rPr>
          <w:b w:val="0"/>
          <w:bCs w:val="0"/>
        </w:rPr>
        <w:t xml:space="preserve">. </w:t>
      </w:r>
    </w:p>
    <w:p w:rsidR="00441C71" w:rsidRDefault="00DC6344">
      <w:pPr>
        <w:pStyle w:val="1"/>
        <w:tabs>
          <w:tab w:val="left" w:pos="10915"/>
        </w:tabs>
        <w:spacing w:line="360" w:lineRule="auto"/>
        <w:ind w:left="0" w:firstLine="284"/>
        <w:jc w:val="both"/>
        <w:rPr>
          <w:b w:val="0"/>
          <w:bCs w:val="0"/>
        </w:rPr>
      </w:pPr>
      <w:r>
        <w:rPr>
          <w:b w:val="0"/>
          <w:bCs w:val="0"/>
        </w:rPr>
        <w:t xml:space="preserve">9. Модель взаимоотношений со стейкхолдерами </w:t>
      </w:r>
      <w:proofErr w:type="spellStart"/>
      <w:r>
        <w:rPr>
          <w:b w:val="0"/>
          <w:bCs w:val="0"/>
        </w:rPr>
        <w:t>Фримана</w:t>
      </w:r>
      <w:proofErr w:type="spellEnd"/>
      <w:r>
        <w:rPr>
          <w:b w:val="0"/>
          <w:bCs w:val="0"/>
        </w:rPr>
        <w:t xml:space="preserve">. </w:t>
      </w:r>
    </w:p>
    <w:p w:rsidR="00441C71" w:rsidRDefault="00DC6344">
      <w:pPr>
        <w:pStyle w:val="1"/>
        <w:tabs>
          <w:tab w:val="left" w:pos="10915"/>
        </w:tabs>
        <w:spacing w:line="360" w:lineRule="auto"/>
        <w:ind w:left="0" w:firstLine="284"/>
        <w:jc w:val="both"/>
        <w:rPr>
          <w:b w:val="0"/>
          <w:bCs w:val="0"/>
        </w:rPr>
      </w:pPr>
      <w:r>
        <w:rPr>
          <w:b w:val="0"/>
          <w:bCs w:val="0"/>
        </w:rPr>
        <w:t xml:space="preserve">10. Принципы взаимоотношений со стейкхолдерами </w:t>
      </w:r>
      <w:proofErr w:type="spellStart"/>
      <w:r>
        <w:rPr>
          <w:b w:val="0"/>
          <w:bCs w:val="0"/>
        </w:rPr>
        <w:t>Кларксона</w:t>
      </w:r>
      <w:proofErr w:type="spellEnd"/>
      <w:r>
        <w:rPr>
          <w:b w:val="0"/>
          <w:bCs w:val="0"/>
        </w:rPr>
        <w:t xml:space="preserve">. </w:t>
      </w:r>
    </w:p>
    <w:p w:rsidR="00441C71" w:rsidRDefault="00DC6344">
      <w:pPr>
        <w:pStyle w:val="1"/>
        <w:tabs>
          <w:tab w:val="left" w:pos="10915"/>
        </w:tabs>
        <w:spacing w:line="360" w:lineRule="auto"/>
        <w:ind w:left="0" w:firstLine="284"/>
        <w:jc w:val="both"/>
        <w:rPr>
          <w:b w:val="0"/>
          <w:bCs w:val="0"/>
        </w:rPr>
      </w:pPr>
      <w:r>
        <w:rPr>
          <w:b w:val="0"/>
          <w:bCs w:val="0"/>
        </w:rPr>
        <w:lastRenderedPageBreak/>
        <w:t xml:space="preserve">11. Понятия </w:t>
      </w:r>
      <w:proofErr w:type="spellStart"/>
      <w:r>
        <w:rPr>
          <w:b w:val="0"/>
          <w:bCs w:val="0"/>
        </w:rPr>
        <w:t>стейкхолдеров</w:t>
      </w:r>
      <w:proofErr w:type="spellEnd"/>
      <w:r>
        <w:rPr>
          <w:b w:val="0"/>
          <w:bCs w:val="0"/>
        </w:rPr>
        <w:t xml:space="preserve">, </w:t>
      </w:r>
      <w:proofErr w:type="spellStart"/>
      <w:r>
        <w:rPr>
          <w:b w:val="0"/>
          <w:bCs w:val="0"/>
        </w:rPr>
        <w:t>стейквочеров</w:t>
      </w:r>
      <w:proofErr w:type="spellEnd"/>
      <w:r>
        <w:rPr>
          <w:b w:val="0"/>
          <w:bCs w:val="0"/>
        </w:rPr>
        <w:t xml:space="preserve">, </w:t>
      </w:r>
      <w:proofErr w:type="spellStart"/>
      <w:r>
        <w:rPr>
          <w:b w:val="0"/>
          <w:bCs w:val="0"/>
        </w:rPr>
        <w:t>стейккиперов</w:t>
      </w:r>
      <w:proofErr w:type="spellEnd"/>
      <w:r>
        <w:rPr>
          <w:b w:val="0"/>
          <w:bCs w:val="0"/>
        </w:rPr>
        <w:t xml:space="preserve">. </w:t>
      </w:r>
    </w:p>
    <w:p w:rsidR="00441C71" w:rsidRDefault="00DC6344">
      <w:pPr>
        <w:pStyle w:val="1"/>
        <w:tabs>
          <w:tab w:val="left" w:pos="10915"/>
        </w:tabs>
        <w:spacing w:line="360" w:lineRule="auto"/>
        <w:ind w:left="0" w:firstLine="284"/>
        <w:jc w:val="both"/>
        <w:rPr>
          <w:b w:val="0"/>
          <w:bCs w:val="0"/>
        </w:rPr>
      </w:pPr>
      <w:r>
        <w:rPr>
          <w:b w:val="0"/>
          <w:bCs w:val="0"/>
        </w:rPr>
        <w:t>12. Особенности моделей взаимоотношений со стейкхолдерами в проектах.</w:t>
      </w:r>
    </w:p>
    <w:p w:rsidR="00441C71" w:rsidRDefault="00DC6344">
      <w:pPr>
        <w:pStyle w:val="1"/>
        <w:tabs>
          <w:tab w:val="left" w:pos="10915"/>
        </w:tabs>
        <w:spacing w:line="360" w:lineRule="auto"/>
        <w:ind w:left="0" w:firstLine="284"/>
        <w:jc w:val="both"/>
        <w:rPr>
          <w:b w:val="0"/>
          <w:bCs w:val="0"/>
        </w:rPr>
      </w:pPr>
      <w:r>
        <w:rPr>
          <w:b w:val="0"/>
          <w:bCs w:val="0"/>
        </w:rPr>
        <w:t xml:space="preserve">13. Методы идентификации </w:t>
      </w:r>
      <w:proofErr w:type="spellStart"/>
      <w:r>
        <w:rPr>
          <w:b w:val="0"/>
          <w:bCs w:val="0"/>
        </w:rPr>
        <w:t>стейкхолдеров</w:t>
      </w:r>
      <w:proofErr w:type="spellEnd"/>
      <w:r>
        <w:rPr>
          <w:b w:val="0"/>
          <w:bCs w:val="0"/>
        </w:rPr>
        <w:t xml:space="preserve">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14. Модель классификации </w:t>
      </w:r>
      <w:proofErr w:type="spellStart"/>
      <w:r>
        <w:rPr>
          <w:b w:val="0"/>
          <w:bCs w:val="0"/>
        </w:rPr>
        <w:t>стейкхолдеров</w:t>
      </w:r>
      <w:proofErr w:type="spellEnd"/>
      <w:r>
        <w:rPr>
          <w:b w:val="0"/>
          <w:bCs w:val="0"/>
        </w:rPr>
        <w:t xml:space="preserve"> </w:t>
      </w:r>
      <w:proofErr w:type="spellStart"/>
      <w:r>
        <w:rPr>
          <w:b w:val="0"/>
          <w:bCs w:val="0"/>
        </w:rPr>
        <w:t>Гарднера</w:t>
      </w:r>
      <w:proofErr w:type="spellEnd"/>
      <w:r>
        <w:rPr>
          <w:b w:val="0"/>
          <w:bCs w:val="0"/>
        </w:rPr>
        <w:t xml:space="preserve"> </w:t>
      </w:r>
    </w:p>
    <w:p w:rsidR="00441C71" w:rsidRDefault="00DC6344">
      <w:pPr>
        <w:pStyle w:val="1"/>
        <w:tabs>
          <w:tab w:val="left" w:pos="10915"/>
        </w:tabs>
        <w:spacing w:line="360" w:lineRule="auto"/>
        <w:ind w:left="0" w:firstLine="284"/>
        <w:jc w:val="both"/>
        <w:rPr>
          <w:b w:val="0"/>
          <w:bCs w:val="0"/>
        </w:rPr>
      </w:pPr>
      <w:r>
        <w:rPr>
          <w:b w:val="0"/>
          <w:bCs w:val="0"/>
        </w:rPr>
        <w:t xml:space="preserve">15. Модели классификации </w:t>
      </w:r>
      <w:proofErr w:type="spellStart"/>
      <w:r>
        <w:rPr>
          <w:b w:val="0"/>
          <w:bCs w:val="0"/>
        </w:rPr>
        <w:t>стейкхолдеров</w:t>
      </w:r>
      <w:proofErr w:type="spellEnd"/>
      <w:r>
        <w:rPr>
          <w:b w:val="0"/>
          <w:bCs w:val="0"/>
        </w:rPr>
        <w:t xml:space="preserve"> </w:t>
      </w:r>
      <w:proofErr w:type="spellStart"/>
      <w:r>
        <w:rPr>
          <w:b w:val="0"/>
          <w:bCs w:val="0"/>
        </w:rPr>
        <w:t>Саваж</w:t>
      </w:r>
      <w:proofErr w:type="spellEnd"/>
      <w:r>
        <w:rPr>
          <w:b w:val="0"/>
          <w:bCs w:val="0"/>
        </w:rPr>
        <w:t xml:space="preserve"> и Никса </w:t>
      </w:r>
    </w:p>
    <w:p w:rsidR="00441C71" w:rsidRDefault="00DC6344">
      <w:pPr>
        <w:pStyle w:val="1"/>
        <w:tabs>
          <w:tab w:val="left" w:pos="10915"/>
        </w:tabs>
        <w:spacing w:line="360" w:lineRule="auto"/>
        <w:ind w:left="0" w:firstLine="284"/>
        <w:jc w:val="both"/>
        <w:rPr>
          <w:b w:val="0"/>
          <w:bCs w:val="0"/>
        </w:rPr>
      </w:pPr>
      <w:r>
        <w:rPr>
          <w:b w:val="0"/>
          <w:bCs w:val="0"/>
        </w:rPr>
        <w:t xml:space="preserve">16. Модель классификации </w:t>
      </w:r>
      <w:proofErr w:type="spellStart"/>
      <w:r>
        <w:rPr>
          <w:b w:val="0"/>
          <w:bCs w:val="0"/>
        </w:rPr>
        <w:t>стейкхолдеров</w:t>
      </w:r>
      <w:proofErr w:type="spellEnd"/>
      <w:r>
        <w:rPr>
          <w:b w:val="0"/>
          <w:bCs w:val="0"/>
        </w:rPr>
        <w:t xml:space="preserve"> «Власть – легитимность – срочность» </w:t>
      </w:r>
    </w:p>
    <w:p w:rsidR="00441C71" w:rsidRDefault="00DC6344">
      <w:pPr>
        <w:pStyle w:val="1"/>
        <w:tabs>
          <w:tab w:val="left" w:pos="10915"/>
        </w:tabs>
        <w:spacing w:line="360" w:lineRule="auto"/>
        <w:ind w:left="0" w:firstLine="284"/>
        <w:jc w:val="both"/>
        <w:rPr>
          <w:b w:val="0"/>
          <w:bCs w:val="0"/>
        </w:rPr>
      </w:pPr>
      <w:r>
        <w:rPr>
          <w:b w:val="0"/>
          <w:bCs w:val="0"/>
        </w:rPr>
        <w:t xml:space="preserve">17. Модель классификации </w:t>
      </w:r>
      <w:proofErr w:type="spellStart"/>
      <w:r>
        <w:rPr>
          <w:b w:val="0"/>
          <w:bCs w:val="0"/>
        </w:rPr>
        <w:t>стейкхолдеров</w:t>
      </w:r>
      <w:proofErr w:type="spellEnd"/>
      <w:r>
        <w:rPr>
          <w:b w:val="0"/>
          <w:bCs w:val="0"/>
        </w:rPr>
        <w:t xml:space="preserve"> «Отношение-намерения и Знание» </w:t>
      </w:r>
    </w:p>
    <w:p w:rsidR="00441C71" w:rsidRDefault="00DC6344">
      <w:pPr>
        <w:pStyle w:val="1"/>
        <w:tabs>
          <w:tab w:val="left" w:pos="10915"/>
        </w:tabs>
        <w:spacing w:line="360" w:lineRule="auto"/>
        <w:ind w:left="0" w:firstLine="284"/>
        <w:jc w:val="both"/>
        <w:rPr>
          <w:b w:val="0"/>
          <w:bCs w:val="0"/>
        </w:rPr>
      </w:pPr>
      <w:r>
        <w:rPr>
          <w:b w:val="0"/>
          <w:bCs w:val="0"/>
        </w:rPr>
        <w:t xml:space="preserve">18. Модель классификации </w:t>
      </w:r>
      <w:proofErr w:type="spellStart"/>
      <w:r>
        <w:rPr>
          <w:b w:val="0"/>
          <w:bCs w:val="0"/>
        </w:rPr>
        <w:t>стейкхолдеров</w:t>
      </w:r>
      <w:proofErr w:type="spellEnd"/>
      <w:r>
        <w:rPr>
          <w:b w:val="0"/>
          <w:bCs w:val="0"/>
        </w:rPr>
        <w:t xml:space="preserve"> «Власть-интересы-отношение» </w:t>
      </w:r>
    </w:p>
    <w:p w:rsidR="00441C71" w:rsidRDefault="00DC6344">
      <w:pPr>
        <w:pStyle w:val="1"/>
        <w:tabs>
          <w:tab w:val="left" w:pos="10915"/>
        </w:tabs>
        <w:spacing w:line="360" w:lineRule="auto"/>
        <w:ind w:left="0" w:firstLine="284"/>
        <w:jc w:val="both"/>
        <w:rPr>
          <w:b w:val="0"/>
          <w:bCs w:val="0"/>
        </w:rPr>
      </w:pPr>
      <w:r>
        <w:rPr>
          <w:b w:val="0"/>
          <w:bCs w:val="0"/>
        </w:rPr>
        <w:t xml:space="preserve">19. Структура механизма управления отношениями со стейкхолдерами в проектах </w:t>
      </w:r>
    </w:p>
    <w:p w:rsidR="00441C71" w:rsidRDefault="00DC6344">
      <w:pPr>
        <w:pStyle w:val="1"/>
        <w:tabs>
          <w:tab w:val="left" w:pos="10915"/>
        </w:tabs>
        <w:spacing w:line="360" w:lineRule="auto"/>
        <w:ind w:left="0" w:firstLine="284"/>
        <w:jc w:val="both"/>
        <w:rPr>
          <w:b w:val="0"/>
          <w:bCs w:val="0"/>
        </w:rPr>
      </w:pPr>
      <w:r>
        <w:rPr>
          <w:b w:val="0"/>
          <w:bCs w:val="0"/>
        </w:rPr>
        <w:t xml:space="preserve">20. Функции механизма управления отношениями со стейкхолдерами в проектах </w:t>
      </w:r>
    </w:p>
    <w:p w:rsidR="00441C71" w:rsidRDefault="00DC6344">
      <w:pPr>
        <w:pStyle w:val="1"/>
        <w:tabs>
          <w:tab w:val="left" w:pos="10915"/>
        </w:tabs>
        <w:spacing w:line="360" w:lineRule="auto"/>
        <w:ind w:left="0" w:firstLine="284"/>
        <w:jc w:val="both"/>
        <w:rPr>
          <w:b w:val="0"/>
          <w:bCs w:val="0"/>
        </w:rPr>
      </w:pPr>
      <w:r>
        <w:rPr>
          <w:b w:val="0"/>
          <w:bCs w:val="0"/>
        </w:rPr>
        <w:t xml:space="preserve">21. Эффективность управления стейкхолдерами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22. Методы оценки уровня зрелости отношений со стейкхолдерами </w:t>
      </w:r>
    </w:p>
    <w:p w:rsidR="00441C71" w:rsidRDefault="00DC6344">
      <w:pPr>
        <w:pStyle w:val="1"/>
        <w:tabs>
          <w:tab w:val="left" w:pos="10915"/>
        </w:tabs>
        <w:spacing w:line="360" w:lineRule="auto"/>
        <w:ind w:left="0" w:firstLine="284"/>
        <w:jc w:val="both"/>
        <w:rPr>
          <w:b w:val="0"/>
          <w:bCs w:val="0"/>
        </w:rPr>
      </w:pPr>
      <w:r>
        <w:rPr>
          <w:b w:val="0"/>
          <w:bCs w:val="0"/>
        </w:rPr>
        <w:t xml:space="preserve">23. Методы классификации и ранжирования </w:t>
      </w:r>
      <w:proofErr w:type="spellStart"/>
      <w:r>
        <w:rPr>
          <w:b w:val="0"/>
          <w:bCs w:val="0"/>
        </w:rPr>
        <w:t>стейкхолдеров</w:t>
      </w:r>
      <w:proofErr w:type="spellEnd"/>
      <w:r>
        <w:rPr>
          <w:b w:val="0"/>
          <w:bCs w:val="0"/>
        </w:rPr>
        <w:t xml:space="preserve">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24. Фиксация и оценка потребностей и ожиданий </w:t>
      </w:r>
      <w:proofErr w:type="spellStart"/>
      <w:r>
        <w:rPr>
          <w:b w:val="0"/>
          <w:bCs w:val="0"/>
        </w:rPr>
        <w:t>стейкхолдеров</w:t>
      </w:r>
      <w:proofErr w:type="spellEnd"/>
      <w:r>
        <w:rPr>
          <w:b w:val="0"/>
          <w:bCs w:val="0"/>
        </w:rPr>
        <w:t xml:space="preserve">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25. Формулирование требований </w:t>
      </w:r>
      <w:proofErr w:type="spellStart"/>
      <w:r>
        <w:rPr>
          <w:b w:val="0"/>
          <w:bCs w:val="0"/>
        </w:rPr>
        <w:t>стейкхолдеров</w:t>
      </w:r>
      <w:proofErr w:type="spellEnd"/>
      <w:r>
        <w:rPr>
          <w:b w:val="0"/>
          <w:bCs w:val="0"/>
        </w:rPr>
        <w:t xml:space="preserve">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26. Методы гармонизации интересов </w:t>
      </w:r>
      <w:proofErr w:type="spellStart"/>
      <w:r>
        <w:rPr>
          <w:b w:val="0"/>
          <w:bCs w:val="0"/>
        </w:rPr>
        <w:t>стейкхолдеров</w:t>
      </w:r>
      <w:proofErr w:type="spellEnd"/>
      <w:r>
        <w:rPr>
          <w:b w:val="0"/>
          <w:bCs w:val="0"/>
        </w:rPr>
        <w:t xml:space="preserve">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27. Оценка уровня возможного влияния </w:t>
      </w:r>
      <w:proofErr w:type="spellStart"/>
      <w:r>
        <w:rPr>
          <w:b w:val="0"/>
          <w:bCs w:val="0"/>
        </w:rPr>
        <w:t>стейкхолдеров</w:t>
      </w:r>
      <w:proofErr w:type="spellEnd"/>
      <w:r>
        <w:rPr>
          <w:b w:val="0"/>
          <w:bCs w:val="0"/>
        </w:rPr>
        <w:t xml:space="preserve"> на проект. </w:t>
      </w:r>
    </w:p>
    <w:p w:rsidR="00441C71" w:rsidRDefault="00DC6344">
      <w:pPr>
        <w:pStyle w:val="1"/>
        <w:tabs>
          <w:tab w:val="left" w:pos="10915"/>
        </w:tabs>
        <w:spacing w:line="360" w:lineRule="auto"/>
        <w:ind w:left="0" w:firstLine="284"/>
        <w:jc w:val="both"/>
        <w:rPr>
          <w:b w:val="0"/>
          <w:bCs w:val="0"/>
        </w:rPr>
      </w:pPr>
      <w:r>
        <w:rPr>
          <w:b w:val="0"/>
          <w:bCs w:val="0"/>
        </w:rPr>
        <w:t xml:space="preserve">28. Виды возможного влияния и уровень власти </w:t>
      </w:r>
      <w:proofErr w:type="spellStart"/>
      <w:r>
        <w:rPr>
          <w:b w:val="0"/>
          <w:bCs w:val="0"/>
        </w:rPr>
        <w:t>стейкхолдеров</w:t>
      </w:r>
      <w:proofErr w:type="spellEnd"/>
      <w:r>
        <w:rPr>
          <w:b w:val="0"/>
          <w:bCs w:val="0"/>
        </w:rPr>
        <w:t xml:space="preserve"> </w:t>
      </w:r>
    </w:p>
    <w:p w:rsidR="00441C71" w:rsidRDefault="00DC6344">
      <w:pPr>
        <w:pStyle w:val="1"/>
        <w:tabs>
          <w:tab w:val="left" w:pos="10915"/>
        </w:tabs>
        <w:spacing w:line="360" w:lineRule="auto"/>
        <w:ind w:left="0" w:firstLine="284"/>
        <w:jc w:val="both"/>
        <w:rPr>
          <w:b w:val="0"/>
          <w:bCs w:val="0"/>
        </w:rPr>
      </w:pPr>
      <w:r>
        <w:rPr>
          <w:b w:val="0"/>
          <w:bCs w:val="0"/>
        </w:rPr>
        <w:t xml:space="preserve">29. Оценка реального и желаемого уровня поддержки и лояльности </w:t>
      </w:r>
      <w:proofErr w:type="spellStart"/>
      <w:r>
        <w:rPr>
          <w:b w:val="0"/>
          <w:bCs w:val="0"/>
        </w:rPr>
        <w:t>стейкхолдеров</w:t>
      </w:r>
      <w:proofErr w:type="spellEnd"/>
      <w:r>
        <w:rPr>
          <w:b w:val="0"/>
          <w:bCs w:val="0"/>
        </w:rPr>
        <w:t xml:space="preserve">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30. Методы вовлечения </w:t>
      </w:r>
      <w:proofErr w:type="spellStart"/>
      <w:r>
        <w:rPr>
          <w:b w:val="0"/>
          <w:bCs w:val="0"/>
        </w:rPr>
        <w:t>стейкхолдеров</w:t>
      </w:r>
      <w:proofErr w:type="spellEnd"/>
      <w:r>
        <w:rPr>
          <w:b w:val="0"/>
          <w:bCs w:val="0"/>
        </w:rPr>
        <w:t xml:space="preserve"> для роста поддержки и лояльности </w:t>
      </w:r>
    </w:p>
    <w:p w:rsidR="00441C71" w:rsidRDefault="00DC6344">
      <w:pPr>
        <w:pStyle w:val="1"/>
        <w:tabs>
          <w:tab w:val="left" w:pos="10915"/>
        </w:tabs>
        <w:spacing w:line="360" w:lineRule="auto"/>
        <w:ind w:left="0" w:firstLine="284"/>
        <w:jc w:val="both"/>
        <w:rPr>
          <w:b w:val="0"/>
          <w:bCs w:val="0"/>
        </w:rPr>
      </w:pPr>
      <w:r>
        <w:rPr>
          <w:b w:val="0"/>
          <w:bCs w:val="0"/>
        </w:rPr>
        <w:t xml:space="preserve">31. Виды стратегий взаимодействия со стейкхолдерами. </w:t>
      </w:r>
    </w:p>
    <w:p w:rsidR="00441C71" w:rsidRDefault="00DC6344">
      <w:pPr>
        <w:pStyle w:val="1"/>
        <w:tabs>
          <w:tab w:val="left" w:pos="10915"/>
        </w:tabs>
        <w:spacing w:line="360" w:lineRule="auto"/>
        <w:ind w:left="0" w:firstLine="284"/>
        <w:jc w:val="both"/>
        <w:rPr>
          <w:b w:val="0"/>
          <w:bCs w:val="0"/>
        </w:rPr>
      </w:pPr>
      <w:r>
        <w:rPr>
          <w:b w:val="0"/>
          <w:bCs w:val="0"/>
        </w:rPr>
        <w:t xml:space="preserve">32. Виды стратегий коммуникации со стейкхолдерами проекта. Выбор стратегии коммуникации. </w:t>
      </w:r>
    </w:p>
    <w:p w:rsidR="00441C71" w:rsidRDefault="00DC6344">
      <w:pPr>
        <w:pStyle w:val="1"/>
        <w:tabs>
          <w:tab w:val="left" w:pos="10915"/>
        </w:tabs>
        <w:spacing w:line="360" w:lineRule="auto"/>
        <w:ind w:left="0" w:firstLine="284"/>
        <w:jc w:val="both"/>
        <w:rPr>
          <w:b w:val="0"/>
          <w:bCs w:val="0"/>
        </w:rPr>
      </w:pPr>
      <w:r>
        <w:rPr>
          <w:b w:val="0"/>
          <w:bCs w:val="0"/>
        </w:rPr>
        <w:t xml:space="preserve">33. Структура плана коммуникаций. </w:t>
      </w:r>
    </w:p>
    <w:p w:rsidR="00441C71" w:rsidRDefault="00DC6344">
      <w:pPr>
        <w:pStyle w:val="1"/>
        <w:tabs>
          <w:tab w:val="left" w:pos="10915"/>
        </w:tabs>
        <w:spacing w:line="360" w:lineRule="auto"/>
        <w:ind w:left="0" w:firstLine="284"/>
        <w:jc w:val="both"/>
        <w:rPr>
          <w:b w:val="0"/>
          <w:bCs w:val="0"/>
        </w:rPr>
      </w:pPr>
      <w:r>
        <w:rPr>
          <w:b w:val="0"/>
          <w:bCs w:val="0"/>
        </w:rPr>
        <w:t xml:space="preserve">34. Информационные технологии управления отношениями со стейкхолдерами. </w:t>
      </w:r>
    </w:p>
    <w:p w:rsidR="00441C71" w:rsidRDefault="00DC6344">
      <w:pPr>
        <w:pStyle w:val="1"/>
        <w:tabs>
          <w:tab w:val="left" w:pos="10915"/>
        </w:tabs>
        <w:spacing w:line="360" w:lineRule="auto"/>
        <w:ind w:left="0" w:firstLine="284"/>
        <w:jc w:val="both"/>
        <w:rPr>
          <w:b w:val="0"/>
          <w:bCs w:val="0"/>
        </w:rPr>
      </w:pPr>
      <w:r>
        <w:rPr>
          <w:b w:val="0"/>
          <w:bCs w:val="0"/>
        </w:rPr>
        <w:t xml:space="preserve">35. Программные средства управления отношениями со стейкхолдерами </w:t>
      </w:r>
    </w:p>
    <w:p w:rsidR="00441C71" w:rsidRDefault="00DC6344">
      <w:pPr>
        <w:pStyle w:val="1"/>
        <w:tabs>
          <w:tab w:val="left" w:pos="10915"/>
        </w:tabs>
        <w:spacing w:line="360" w:lineRule="auto"/>
        <w:ind w:left="0" w:firstLine="284"/>
        <w:jc w:val="both"/>
        <w:rPr>
          <w:rStyle w:val="aa"/>
          <w:rFonts w:ascii="Arial" w:hAnsi="Arial" w:cs="Arial"/>
          <w:color w:val="000000"/>
          <w:sz w:val="23"/>
          <w:szCs w:val="23"/>
          <w:shd w:val="clear" w:color="auto" w:fill="FFFFFF"/>
        </w:rPr>
      </w:pPr>
      <w:r>
        <w:rPr>
          <w:b w:val="0"/>
          <w:bCs w:val="0"/>
        </w:rPr>
        <w:lastRenderedPageBreak/>
        <w:t>36. Оценка эффективности взаимодействия со стейкхолдерами проекта</w:t>
      </w:r>
    </w:p>
    <w:p w:rsidR="00441C71" w:rsidRDefault="00DC6344">
      <w:pPr>
        <w:tabs>
          <w:tab w:val="left" w:pos="1523"/>
          <w:tab w:val="left" w:pos="10915"/>
        </w:tabs>
        <w:spacing w:before="156"/>
        <w:jc w:val="both"/>
        <w:rPr>
          <w:b/>
          <w:sz w:val="24"/>
          <w:szCs w:val="24"/>
        </w:rPr>
      </w:pPr>
      <w:r>
        <w:rPr>
          <w:b/>
          <w:sz w:val="24"/>
          <w:szCs w:val="24"/>
        </w:rPr>
        <w:t xml:space="preserve">Пример экзаменационного билета </w:t>
      </w:r>
    </w:p>
    <w:p w:rsidR="00441C71" w:rsidRDefault="00DC6344">
      <w:pPr>
        <w:jc w:val="center"/>
        <w:rPr>
          <w:rFonts w:eastAsia="SimSun"/>
          <w:b/>
          <w:bCs/>
          <w:sz w:val="24"/>
          <w:szCs w:val="24"/>
        </w:rPr>
      </w:pPr>
      <w:r>
        <w:rPr>
          <w:rFonts w:eastAsia="SimSun"/>
          <w:b/>
          <w:bCs/>
          <w:sz w:val="24"/>
          <w:szCs w:val="24"/>
        </w:rPr>
        <w:t>Федеральное государственное образовательное бюджетное учреждение</w:t>
      </w:r>
    </w:p>
    <w:p w:rsidR="00441C71" w:rsidRDefault="00DC6344">
      <w:pPr>
        <w:ind w:left="360"/>
        <w:jc w:val="center"/>
        <w:rPr>
          <w:rFonts w:eastAsia="SimSun"/>
          <w:b/>
          <w:bCs/>
          <w:sz w:val="24"/>
          <w:szCs w:val="24"/>
        </w:rPr>
      </w:pPr>
      <w:r>
        <w:rPr>
          <w:rFonts w:eastAsia="SimSun"/>
          <w:b/>
          <w:sz w:val="24"/>
          <w:szCs w:val="24"/>
        </w:rPr>
        <w:t>высшего образования</w:t>
      </w:r>
    </w:p>
    <w:p w:rsidR="00441C71" w:rsidRDefault="00DC6344">
      <w:pPr>
        <w:jc w:val="center"/>
        <w:rPr>
          <w:rFonts w:eastAsia="SimSun"/>
          <w:b/>
          <w:bCs/>
          <w:sz w:val="24"/>
          <w:szCs w:val="24"/>
          <w:lang w:eastAsia="zh-CN"/>
        </w:rPr>
      </w:pPr>
      <w:r>
        <w:rPr>
          <w:rFonts w:eastAsia="SimSun"/>
          <w:b/>
          <w:bCs/>
          <w:sz w:val="24"/>
          <w:szCs w:val="24"/>
          <w:lang w:eastAsia="zh-CN"/>
        </w:rPr>
        <w:t xml:space="preserve">«ФИНАНСОВЫЙ УНИВЕРСИТЕТ ПРИ ПРАВИТЕЛЬСТВЕ </w:t>
      </w:r>
    </w:p>
    <w:p w:rsidR="00441C71" w:rsidRDefault="00DC6344">
      <w:pPr>
        <w:jc w:val="center"/>
        <w:rPr>
          <w:rFonts w:eastAsia="SimSun"/>
          <w:b/>
          <w:bCs/>
          <w:sz w:val="24"/>
          <w:szCs w:val="24"/>
          <w:lang w:eastAsia="zh-CN"/>
        </w:rPr>
      </w:pPr>
      <w:r>
        <w:rPr>
          <w:rFonts w:eastAsia="SimSun"/>
          <w:b/>
          <w:bCs/>
          <w:sz w:val="24"/>
          <w:szCs w:val="24"/>
          <w:lang w:eastAsia="zh-CN"/>
        </w:rPr>
        <w:t>РОССИЙСКОЙ ФЕДЕРАЦИИ»</w:t>
      </w:r>
    </w:p>
    <w:p w:rsidR="00441C71" w:rsidRDefault="00DC6344">
      <w:pPr>
        <w:jc w:val="center"/>
        <w:rPr>
          <w:rFonts w:eastAsia="SimSun"/>
          <w:b/>
          <w:bCs/>
          <w:sz w:val="24"/>
          <w:szCs w:val="24"/>
          <w:lang w:eastAsia="zh-CN"/>
        </w:rPr>
      </w:pPr>
      <w:r>
        <w:rPr>
          <w:rFonts w:eastAsia="SimSun"/>
          <w:b/>
          <w:bCs/>
          <w:sz w:val="24"/>
          <w:szCs w:val="24"/>
          <w:lang w:eastAsia="zh-CN"/>
        </w:rPr>
        <w:t>(Финансовый университет)</w:t>
      </w:r>
    </w:p>
    <w:p w:rsidR="00441C71" w:rsidRDefault="00441C71">
      <w:pPr>
        <w:jc w:val="center"/>
        <w:rPr>
          <w:rFonts w:eastAsia="SimSun"/>
          <w:b/>
          <w:bCs/>
          <w:sz w:val="24"/>
          <w:szCs w:val="24"/>
          <w:lang w:eastAsia="zh-CN"/>
        </w:rPr>
      </w:pPr>
    </w:p>
    <w:p w:rsidR="00441C71" w:rsidRDefault="00DC6344">
      <w:pPr>
        <w:rPr>
          <w:rFonts w:eastAsia="SimSun"/>
          <w:bCs/>
          <w:sz w:val="24"/>
          <w:szCs w:val="24"/>
          <w:lang w:eastAsia="zh-CN"/>
        </w:rPr>
      </w:pPr>
      <w:r>
        <w:rPr>
          <w:rFonts w:eastAsia="SimSun"/>
          <w:bCs/>
          <w:sz w:val="24"/>
          <w:szCs w:val="24"/>
          <w:lang w:eastAsia="zh-CN"/>
        </w:rPr>
        <w:t>Департамент менеджмента и инноваций</w:t>
      </w:r>
    </w:p>
    <w:p w:rsidR="00441C71" w:rsidRDefault="00DC6344">
      <w:pPr>
        <w:rPr>
          <w:rFonts w:eastAsia="SimSun"/>
          <w:bCs/>
          <w:sz w:val="24"/>
          <w:szCs w:val="24"/>
          <w:lang w:eastAsia="zh-CN"/>
        </w:rPr>
      </w:pPr>
      <w:r>
        <w:rPr>
          <w:rFonts w:eastAsia="SimSun"/>
          <w:bCs/>
          <w:sz w:val="24"/>
          <w:szCs w:val="24"/>
          <w:lang w:eastAsia="zh-CN"/>
        </w:rPr>
        <w:t>Дисциплина «Этика бизнеса и взаимодействие со стейкхолдерами»</w:t>
      </w:r>
    </w:p>
    <w:p w:rsidR="00441C71" w:rsidRDefault="00DC6344">
      <w:pPr>
        <w:rPr>
          <w:rFonts w:eastAsia="SimSun"/>
          <w:bCs/>
          <w:sz w:val="24"/>
          <w:szCs w:val="24"/>
          <w:lang w:eastAsia="zh-CN"/>
        </w:rPr>
      </w:pPr>
      <w:r>
        <w:rPr>
          <w:rFonts w:eastAsia="SimSun"/>
          <w:bCs/>
          <w:sz w:val="24"/>
          <w:szCs w:val="24"/>
          <w:lang w:eastAsia="zh-CN"/>
        </w:rPr>
        <w:t>Факультет «Высшая школа управления»</w:t>
      </w:r>
    </w:p>
    <w:p w:rsidR="00441C71" w:rsidRDefault="00DC6344">
      <w:pPr>
        <w:rPr>
          <w:rFonts w:eastAsia="SimSun"/>
          <w:bCs/>
          <w:sz w:val="24"/>
          <w:szCs w:val="24"/>
          <w:lang w:eastAsia="zh-CN"/>
        </w:rPr>
      </w:pPr>
      <w:r>
        <w:rPr>
          <w:rFonts w:eastAsia="SimSun"/>
          <w:bCs/>
          <w:sz w:val="24"/>
          <w:szCs w:val="24"/>
          <w:lang w:eastAsia="zh-CN"/>
        </w:rPr>
        <w:t>Форма обучения очная</w:t>
      </w:r>
    </w:p>
    <w:p w:rsidR="00441C71" w:rsidRDefault="00DC6344">
      <w:pPr>
        <w:rPr>
          <w:rFonts w:eastAsia="SimSun"/>
          <w:bCs/>
          <w:sz w:val="24"/>
          <w:szCs w:val="24"/>
          <w:lang w:eastAsia="zh-CN"/>
        </w:rPr>
      </w:pPr>
      <w:r>
        <w:rPr>
          <w:rFonts w:eastAsia="SimSun"/>
          <w:bCs/>
          <w:sz w:val="24"/>
          <w:szCs w:val="24"/>
          <w:lang w:eastAsia="zh-CN"/>
        </w:rPr>
        <w:t>Направление Инноватика</w:t>
      </w:r>
    </w:p>
    <w:p w:rsidR="00441C71" w:rsidRDefault="00DC6344">
      <w:pPr>
        <w:pStyle w:val="a9"/>
        <w:tabs>
          <w:tab w:val="left" w:pos="10915"/>
        </w:tabs>
        <w:spacing w:before="2" w:line="322" w:lineRule="exact"/>
        <w:rPr>
          <w:rFonts w:eastAsia="SimSun"/>
          <w:bCs/>
          <w:sz w:val="24"/>
          <w:szCs w:val="24"/>
          <w:lang w:eastAsia="zh-CN"/>
        </w:rPr>
      </w:pPr>
      <w:r>
        <w:rPr>
          <w:rFonts w:eastAsia="SimSun"/>
          <w:bCs/>
          <w:sz w:val="24"/>
          <w:szCs w:val="24"/>
          <w:lang w:eastAsia="zh-CN"/>
        </w:rPr>
        <w:t>Направленность программы «Управление цифровыми инновациями»</w:t>
      </w:r>
    </w:p>
    <w:p w:rsidR="00441C71" w:rsidRDefault="00441C71">
      <w:pPr>
        <w:pStyle w:val="a9"/>
        <w:tabs>
          <w:tab w:val="left" w:pos="10915"/>
        </w:tabs>
        <w:jc w:val="both"/>
        <w:rPr>
          <w:sz w:val="24"/>
          <w:szCs w:val="24"/>
        </w:rPr>
      </w:pPr>
    </w:p>
    <w:p w:rsidR="00441C71" w:rsidRDefault="00DC6344">
      <w:pPr>
        <w:jc w:val="center"/>
        <w:rPr>
          <w:rFonts w:eastAsia="SimSun"/>
          <w:b/>
          <w:bCs/>
          <w:sz w:val="24"/>
          <w:szCs w:val="24"/>
          <w:lang w:eastAsia="zh-CN"/>
        </w:rPr>
      </w:pPr>
      <w:r>
        <w:rPr>
          <w:rFonts w:eastAsia="SimSun"/>
          <w:b/>
          <w:bCs/>
          <w:sz w:val="24"/>
          <w:szCs w:val="24"/>
          <w:lang w:eastAsia="zh-CN"/>
        </w:rPr>
        <w:t xml:space="preserve">Экзаменационный билет № </w:t>
      </w:r>
    </w:p>
    <w:p w:rsidR="00441C71" w:rsidRDefault="00441C71">
      <w:pPr>
        <w:jc w:val="center"/>
        <w:rPr>
          <w:rFonts w:eastAsia="SimSun"/>
          <w:b/>
          <w:bCs/>
          <w:sz w:val="24"/>
          <w:szCs w:val="24"/>
          <w:lang w:eastAsia="zh-CN"/>
        </w:rPr>
      </w:pPr>
    </w:p>
    <w:p w:rsidR="00441C71" w:rsidRDefault="00DC6344">
      <w:pPr>
        <w:rPr>
          <w:rFonts w:eastAsia="SimSun"/>
          <w:b/>
          <w:sz w:val="24"/>
          <w:szCs w:val="24"/>
          <w:lang w:eastAsia="zh-CN"/>
        </w:rPr>
      </w:pPr>
      <w:r>
        <w:rPr>
          <w:rFonts w:eastAsia="SimSun"/>
          <w:b/>
          <w:sz w:val="24"/>
          <w:szCs w:val="24"/>
          <w:lang w:eastAsia="zh-CN"/>
        </w:rPr>
        <w:t>Задание 1. (20 баллов). Теоретический вопрос.</w:t>
      </w:r>
    </w:p>
    <w:p w:rsidR="00441C71" w:rsidRDefault="00DC6344">
      <w:pPr>
        <w:pStyle w:val="af3"/>
        <w:ind w:left="0" w:firstLine="426"/>
        <w:jc w:val="both"/>
        <w:rPr>
          <w:bCs/>
          <w:sz w:val="28"/>
          <w:szCs w:val="28"/>
          <w:highlight w:val="yellow"/>
        </w:rPr>
      </w:pPr>
      <w:r>
        <w:rPr>
          <w:sz w:val="28"/>
          <w:szCs w:val="28"/>
        </w:rPr>
        <w:t>Опишите функции взаимоотношений со стейкхолдерами в управлении проектами?</w:t>
      </w:r>
    </w:p>
    <w:p w:rsidR="00441C71" w:rsidRDefault="00441C71">
      <w:pPr>
        <w:jc w:val="both"/>
        <w:rPr>
          <w:sz w:val="24"/>
          <w:szCs w:val="24"/>
          <w:highlight w:val="yellow"/>
        </w:rPr>
      </w:pPr>
    </w:p>
    <w:p w:rsidR="00441C71" w:rsidRDefault="00DC6344">
      <w:pPr>
        <w:jc w:val="both"/>
        <w:rPr>
          <w:rFonts w:eastAsia="SimSun"/>
          <w:b/>
          <w:bCs/>
          <w:sz w:val="24"/>
          <w:szCs w:val="24"/>
          <w:lang w:eastAsia="zh-CN"/>
        </w:rPr>
      </w:pPr>
      <w:r>
        <w:rPr>
          <w:rFonts w:eastAsia="SimSun"/>
          <w:b/>
          <w:bCs/>
          <w:sz w:val="24"/>
          <w:szCs w:val="24"/>
          <w:lang w:eastAsia="zh-CN"/>
        </w:rPr>
        <w:t>Задание 2. (10 баллов). Тестовое задание.</w:t>
      </w:r>
    </w:p>
    <w:p w:rsidR="00441C71" w:rsidRDefault="00441C71">
      <w:pPr>
        <w:widowControl/>
        <w:shd w:val="clear" w:color="auto" w:fill="FFFFFF"/>
        <w:ind w:right="120"/>
        <w:jc w:val="both"/>
        <w:rPr>
          <w:rFonts w:eastAsia="SimSun"/>
          <w:b/>
          <w:bCs/>
          <w:sz w:val="16"/>
          <w:szCs w:val="16"/>
          <w:lang w:eastAsia="zh-CN"/>
        </w:rPr>
      </w:pPr>
    </w:p>
    <w:p w:rsidR="00441C71" w:rsidRDefault="00DC6344">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1. Выделите принцип, на котором не может быть основано деловое общение:</w:t>
      </w:r>
    </w:p>
    <w:p w:rsidR="00441C71" w:rsidRDefault="00DC6344">
      <w:pPr>
        <w:pStyle w:val="af3"/>
        <w:numPr>
          <w:ilvl w:val="0"/>
          <w:numId w:val="7"/>
        </w:numPr>
        <w:spacing w:before="0"/>
        <w:jc w:val="both"/>
        <w:rPr>
          <w:sz w:val="28"/>
          <w:szCs w:val="28"/>
        </w:rPr>
      </w:pPr>
      <w:r>
        <w:rPr>
          <w:sz w:val="28"/>
          <w:szCs w:val="28"/>
        </w:rPr>
        <w:t>доброжелательность;</w:t>
      </w:r>
    </w:p>
    <w:p w:rsidR="00441C71" w:rsidRDefault="00DC6344">
      <w:pPr>
        <w:pStyle w:val="af3"/>
        <w:numPr>
          <w:ilvl w:val="0"/>
          <w:numId w:val="7"/>
        </w:numPr>
        <w:spacing w:before="0"/>
        <w:jc w:val="both"/>
        <w:rPr>
          <w:sz w:val="28"/>
          <w:szCs w:val="28"/>
        </w:rPr>
      </w:pPr>
      <w:r>
        <w:rPr>
          <w:sz w:val="28"/>
          <w:szCs w:val="28"/>
        </w:rPr>
        <w:t>порядочность;</w:t>
      </w:r>
    </w:p>
    <w:p w:rsidR="00441C71" w:rsidRDefault="00DC6344">
      <w:pPr>
        <w:pStyle w:val="af3"/>
        <w:numPr>
          <w:ilvl w:val="0"/>
          <w:numId w:val="7"/>
        </w:numPr>
        <w:spacing w:before="0"/>
        <w:jc w:val="both"/>
        <w:rPr>
          <w:sz w:val="28"/>
          <w:szCs w:val="28"/>
        </w:rPr>
      </w:pPr>
      <w:r>
        <w:rPr>
          <w:sz w:val="28"/>
          <w:szCs w:val="28"/>
        </w:rPr>
        <w:t>тактичность;</w:t>
      </w:r>
    </w:p>
    <w:p w:rsidR="00441C71" w:rsidRDefault="00DC6344">
      <w:pPr>
        <w:pStyle w:val="af3"/>
        <w:numPr>
          <w:ilvl w:val="0"/>
          <w:numId w:val="7"/>
        </w:numPr>
        <w:spacing w:before="0"/>
        <w:jc w:val="both"/>
        <w:rPr>
          <w:sz w:val="28"/>
          <w:szCs w:val="28"/>
        </w:rPr>
      </w:pPr>
      <w:r>
        <w:rPr>
          <w:sz w:val="28"/>
          <w:szCs w:val="28"/>
        </w:rPr>
        <w:t>уважительность;</w:t>
      </w:r>
    </w:p>
    <w:p w:rsidR="00441C71" w:rsidRDefault="00DC6344">
      <w:pPr>
        <w:pStyle w:val="af3"/>
        <w:numPr>
          <w:ilvl w:val="0"/>
          <w:numId w:val="7"/>
        </w:numPr>
        <w:spacing w:before="0"/>
        <w:jc w:val="both"/>
        <w:rPr>
          <w:sz w:val="28"/>
          <w:szCs w:val="28"/>
        </w:rPr>
      </w:pPr>
      <w:r>
        <w:rPr>
          <w:sz w:val="28"/>
          <w:szCs w:val="28"/>
        </w:rPr>
        <w:t>эгоизм</w:t>
      </w:r>
    </w:p>
    <w:p w:rsidR="00441C71" w:rsidRDefault="00DC6344">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2. Деловая беседа предполагает:</w:t>
      </w:r>
    </w:p>
    <w:p w:rsidR="00441C71" w:rsidRDefault="00DC6344">
      <w:pPr>
        <w:pStyle w:val="af3"/>
        <w:numPr>
          <w:ilvl w:val="0"/>
          <w:numId w:val="8"/>
        </w:numPr>
        <w:spacing w:before="0"/>
        <w:jc w:val="both"/>
        <w:rPr>
          <w:sz w:val="28"/>
          <w:szCs w:val="28"/>
        </w:rPr>
      </w:pPr>
      <w:r>
        <w:rPr>
          <w:sz w:val="28"/>
          <w:szCs w:val="28"/>
        </w:rPr>
        <w:t>использование лести;</w:t>
      </w:r>
    </w:p>
    <w:p w:rsidR="00441C71" w:rsidRDefault="00DC6344">
      <w:pPr>
        <w:pStyle w:val="af3"/>
        <w:numPr>
          <w:ilvl w:val="0"/>
          <w:numId w:val="8"/>
        </w:numPr>
        <w:spacing w:before="0"/>
        <w:jc w:val="both"/>
        <w:rPr>
          <w:sz w:val="28"/>
          <w:szCs w:val="28"/>
        </w:rPr>
      </w:pPr>
      <w:r>
        <w:rPr>
          <w:sz w:val="28"/>
          <w:szCs w:val="28"/>
        </w:rPr>
        <w:t>использование литературного языка;</w:t>
      </w:r>
    </w:p>
    <w:p w:rsidR="00441C71" w:rsidRDefault="00DC6344">
      <w:pPr>
        <w:pStyle w:val="af3"/>
        <w:numPr>
          <w:ilvl w:val="0"/>
          <w:numId w:val="8"/>
        </w:numPr>
        <w:spacing w:before="0"/>
        <w:jc w:val="both"/>
        <w:rPr>
          <w:sz w:val="28"/>
          <w:szCs w:val="28"/>
        </w:rPr>
      </w:pPr>
      <w:proofErr w:type="spellStart"/>
      <w:r>
        <w:rPr>
          <w:sz w:val="28"/>
          <w:szCs w:val="28"/>
        </w:rPr>
        <w:t>комплиментарное</w:t>
      </w:r>
      <w:proofErr w:type="spellEnd"/>
      <w:r>
        <w:rPr>
          <w:sz w:val="28"/>
          <w:szCs w:val="28"/>
        </w:rPr>
        <w:t xml:space="preserve"> воздействие;</w:t>
      </w:r>
    </w:p>
    <w:p w:rsidR="00441C71" w:rsidRDefault="00DC6344">
      <w:pPr>
        <w:pStyle w:val="af3"/>
        <w:numPr>
          <w:ilvl w:val="0"/>
          <w:numId w:val="8"/>
        </w:numPr>
        <w:spacing w:before="0"/>
        <w:jc w:val="both"/>
        <w:rPr>
          <w:sz w:val="28"/>
          <w:szCs w:val="28"/>
        </w:rPr>
      </w:pPr>
      <w:r>
        <w:rPr>
          <w:sz w:val="28"/>
          <w:szCs w:val="28"/>
        </w:rPr>
        <w:t>чрезмерное использование иностранных слов и профессионального жаргона</w:t>
      </w:r>
    </w:p>
    <w:p w:rsidR="00441C71" w:rsidRDefault="00441C71">
      <w:pPr>
        <w:pStyle w:val="af4"/>
        <w:shd w:val="clear" w:color="auto" w:fill="FFFFFF"/>
        <w:spacing w:beforeAutospacing="0" w:afterAutospacing="0"/>
        <w:rPr>
          <w:sz w:val="16"/>
          <w:szCs w:val="16"/>
          <w:highlight w:val="yellow"/>
        </w:rPr>
      </w:pPr>
    </w:p>
    <w:p w:rsidR="00441C71" w:rsidRDefault="00DC6344">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3.К невербальным средствам делового общения относятся:</w:t>
      </w:r>
    </w:p>
    <w:p w:rsidR="00441C71" w:rsidRDefault="00DC6344">
      <w:pPr>
        <w:pStyle w:val="af3"/>
        <w:numPr>
          <w:ilvl w:val="0"/>
          <w:numId w:val="9"/>
        </w:numPr>
        <w:spacing w:before="0"/>
        <w:jc w:val="both"/>
        <w:rPr>
          <w:sz w:val="28"/>
          <w:szCs w:val="28"/>
        </w:rPr>
      </w:pPr>
      <w:r>
        <w:rPr>
          <w:sz w:val="28"/>
          <w:szCs w:val="28"/>
        </w:rPr>
        <w:t>деловая переписка;</w:t>
      </w:r>
    </w:p>
    <w:p w:rsidR="00441C71" w:rsidRDefault="00DC6344">
      <w:pPr>
        <w:pStyle w:val="af3"/>
        <w:numPr>
          <w:ilvl w:val="0"/>
          <w:numId w:val="9"/>
        </w:numPr>
        <w:spacing w:before="0"/>
        <w:jc w:val="both"/>
        <w:rPr>
          <w:sz w:val="28"/>
          <w:szCs w:val="28"/>
        </w:rPr>
      </w:pPr>
      <w:r>
        <w:rPr>
          <w:sz w:val="28"/>
          <w:szCs w:val="28"/>
        </w:rPr>
        <w:t>мимика; жесты;</w:t>
      </w:r>
    </w:p>
    <w:p w:rsidR="00441C71" w:rsidRDefault="00DC6344">
      <w:pPr>
        <w:pStyle w:val="af3"/>
        <w:numPr>
          <w:ilvl w:val="0"/>
          <w:numId w:val="9"/>
        </w:numPr>
        <w:spacing w:before="0"/>
        <w:jc w:val="both"/>
        <w:rPr>
          <w:sz w:val="28"/>
          <w:szCs w:val="28"/>
        </w:rPr>
      </w:pPr>
      <w:r>
        <w:rPr>
          <w:sz w:val="28"/>
          <w:szCs w:val="28"/>
        </w:rPr>
        <w:t>профессиональный жаргон;</w:t>
      </w:r>
    </w:p>
    <w:p w:rsidR="00441C71" w:rsidRDefault="00DC6344">
      <w:pPr>
        <w:pStyle w:val="af3"/>
        <w:numPr>
          <w:ilvl w:val="0"/>
          <w:numId w:val="9"/>
        </w:numPr>
        <w:spacing w:before="0"/>
        <w:jc w:val="both"/>
        <w:rPr>
          <w:sz w:val="28"/>
          <w:szCs w:val="28"/>
        </w:rPr>
      </w:pPr>
      <w:r>
        <w:rPr>
          <w:sz w:val="28"/>
          <w:szCs w:val="28"/>
        </w:rPr>
        <w:t>речевые конструкции;</w:t>
      </w:r>
    </w:p>
    <w:p w:rsidR="00441C71" w:rsidRDefault="00DC6344">
      <w:pPr>
        <w:pStyle w:val="af3"/>
        <w:numPr>
          <w:ilvl w:val="0"/>
          <w:numId w:val="9"/>
        </w:numPr>
        <w:spacing w:before="0"/>
        <w:jc w:val="both"/>
        <w:rPr>
          <w:sz w:val="28"/>
          <w:szCs w:val="28"/>
        </w:rPr>
      </w:pPr>
      <w:r>
        <w:rPr>
          <w:sz w:val="28"/>
          <w:szCs w:val="28"/>
        </w:rPr>
        <w:t>социальные диалекты</w:t>
      </w:r>
    </w:p>
    <w:p w:rsidR="00441C71" w:rsidRDefault="00441C71">
      <w:pPr>
        <w:pStyle w:val="af3"/>
        <w:spacing w:before="0"/>
        <w:ind w:left="1145" w:firstLine="0"/>
        <w:jc w:val="both"/>
        <w:rPr>
          <w:sz w:val="16"/>
          <w:szCs w:val="16"/>
        </w:rPr>
      </w:pPr>
    </w:p>
    <w:p w:rsidR="00441C71" w:rsidRDefault="00DC6344">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4. К принципам международного бизнеса не относятся:</w:t>
      </w:r>
    </w:p>
    <w:p w:rsidR="00441C71" w:rsidRDefault="00DC6344">
      <w:pPr>
        <w:pStyle w:val="af3"/>
        <w:numPr>
          <w:ilvl w:val="0"/>
          <w:numId w:val="10"/>
        </w:numPr>
        <w:spacing w:before="0"/>
        <w:jc w:val="both"/>
        <w:rPr>
          <w:sz w:val="28"/>
          <w:szCs w:val="28"/>
        </w:rPr>
      </w:pPr>
      <w:r>
        <w:rPr>
          <w:sz w:val="28"/>
          <w:szCs w:val="28"/>
        </w:rPr>
        <w:t>бережное отношение к окружающей среде;</w:t>
      </w:r>
    </w:p>
    <w:p w:rsidR="00441C71" w:rsidRDefault="00DC6344">
      <w:pPr>
        <w:pStyle w:val="af3"/>
        <w:numPr>
          <w:ilvl w:val="0"/>
          <w:numId w:val="10"/>
        </w:numPr>
        <w:spacing w:before="0"/>
        <w:jc w:val="both"/>
        <w:rPr>
          <w:sz w:val="28"/>
          <w:szCs w:val="28"/>
        </w:rPr>
      </w:pPr>
      <w:r>
        <w:rPr>
          <w:sz w:val="28"/>
          <w:szCs w:val="28"/>
        </w:rPr>
        <w:t>поддержка односторонних торговых отношений;</w:t>
      </w:r>
    </w:p>
    <w:p w:rsidR="00441C71" w:rsidRDefault="00DC6344">
      <w:pPr>
        <w:pStyle w:val="af3"/>
        <w:numPr>
          <w:ilvl w:val="0"/>
          <w:numId w:val="10"/>
        </w:numPr>
        <w:spacing w:before="0"/>
        <w:jc w:val="both"/>
        <w:rPr>
          <w:sz w:val="28"/>
          <w:szCs w:val="28"/>
        </w:rPr>
      </w:pPr>
      <w:r>
        <w:rPr>
          <w:sz w:val="28"/>
          <w:szCs w:val="28"/>
        </w:rPr>
        <w:t>уважение правовых норм</w:t>
      </w:r>
    </w:p>
    <w:p w:rsidR="00441C71" w:rsidRDefault="00DC6344">
      <w:pPr>
        <w:widowControl/>
        <w:shd w:val="clear" w:color="auto" w:fill="FFFFFF"/>
        <w:spacing w:beforeAutospacing="1" w:afterAutospacing="1"/>
        <w:ind w:left="120" w:right="120"/>
        <w:jc w:val="both"/>
        <w:rPr>
          <w:rFonts w:eastAsia="SimSun"/>
          <w:b/>
          <w:bCs/>
          <w:sz w:val="24"/>
          <w:szCs w:val="24"/>
          <w:lang w:eastAsia="zh-CN"/>
        </w:rPr>
      </w:pPr>
      <w:r>
        <w:rPr>
          <w:rFonts w:eastAsia="SimSun"/>
          <w:b/>
          <w:bCs/>
          <w:sz w:val="24"/>
          <w:szCs w:val="24"/>
          <w:lang w:eastAsia="zh-CN"/>
        </w:rPr>
        <w:lastRenderedPageBreak/>
        <w:t>Вопрос 5. 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rsidR="00441C71" w:rsidRDefault="00DC6344">
      <w:pPr>
        <w:widowControl/>
        <w:numPr>
          <w:ilvl w:val="0"/>
          <w:numId w:val="11"/>
        </w:numPr>
        <w:shd w:val="clear" w:color="auto" w:fill="FFFFFF"/>
        <w:ind w:left="714" w:hanging="357"/>
        <w:rPr>
          <w:sz w:val="28"/>
          <w:szCs w:val="28"/>
        </w:rPr>
      </w:pPr>
      <w:r>
        <w:rPr>
          <w:sz w:val="28"/>
          <w:szCs w:val="28"/>
        </w:rPr>
        <w:t>должностные обязанности;</w:t>
      </w:r>
    </w:p>
    <w:p w:rsidR="00441C71" w:rsidRDefault="00DC6344">
      <w:pPr>
        <w:widowControl/>
        <w:numPr>
          <w:ilvl w:val="0"/>
          <w:numId w:val="11"/>
        </w:numPr>
        <w:shd w:val="clear" w:color="auto" w:fill="FFFFFF"/>
        <w:ind w:left="714" w:hanging="357"/>
        <w:rPr>
          <w:sz w:val="28"/>
          <w:szCs w:val="28"/>
        </w:rPr>
      </w:pPr>
      <w:r>
        <w:rPr>
          <w:sz w:val="28"/>
          <w:szCs w:val="28"/>
        </w:rPr>
        <w:t>кодекс чести;</w:t>
      </w:r>
    </w:p>
    <w:p w:rsidR="00441C71" w:rsidRDefault="00DC6344">
      <w:pPr>
        <w:widowControl/>
        <w:numPr>
          <w:ilvl w:val="0"/>
          <w:numId w:val="11"/>
        </w:numPr>
        <w:shd w:val="clear" w:color="auto" w:fill="FFFFFF"/>
        <w:ind w:left="714" w:hanging="357"/>
        <w:rPr>
          <w:sz w:val="28"/>
          <w:szCs w:val="28"/>
        </w:rPr>
      </w:pPr>
      <w:r>
        <w:rPr>
          <w:sz w:val="28"/>
          <w:szCs w:val="28"/>
        </w:rPr>
        <w:t>корпоративная культура;</w:t>
      </w:r>
    </w:p>
    <w:p w:rsidR="00441C71" w:rsidRDefault="00DC6344">
      <w:pPr>
        <w:widowControl/>
        <w:numPr>
          <w:ilvl w:val="0"/>
          <w:numId w:val="11"/>
        </w:numPr>
        <w:shd w:val="clear" w:color="auto" w:fill="FFFFFF"/>
        <w:ind w:left="714" w:hanging="357"/>
        <w:rPr>
          <w:sz w:val="28"/>
          <w:szCs w:val="28"/>
        </w:rPr>
      </w:pPr>
      <w:r>
        <w:rPr>
          <w:sz w:val="28"/>
          <w:szCs w:val="28"/>
        </w:rPr>
        <w:t>правила внутреннего распорядка</w:t>
      </w:r>
    </w:p>
    <w:p w:rsidR="00441C71" w:rsidRDefault="00441C71">
      <w:pPr>
        <w:jc w:val="both"/>
        <w:rPr>
          <w:color w:val="FF0000"/>
          <w:sz w:val="24"/>
          <w:szCs w:val="24"/>
          <w:highlight w:val="yellow"/>
        </w:rPr>
      </w:pPr>
    </w:p>
    <w:p w:rsidR="00441C71" w:rsidRDefault="00DC6344">
      <w:pPr>
        <w:jc w:val="both"/>
        <w:rPr>
          <w:rFonts w:eastAsia="SimSun"/>
          <w:b/>
          <w:sz w:val="28"/>
          <w:szCs w:val="28"/>
          <w:lang w:eastAsia="zh-CN"/>
        </w:rPr>
      </w:pPr>
      <w:r>
        <w:rPr>
          <w:rFonts w:eastAsia="SimSun"/>
          <w:b/>
          <w:sz w:val="28"/>
          <w:szCs w:val="28"/>
          <w:lang w:eastAsia="zh-CN"/>
        </w:rPr>
        <w:t>Задание 3. (30 баллов). Практико-ориентированное задание.</w:t>
      </w:r>
    </w:p>
    <w:p w:rsidR="00441C71" w:rsidRDefault="00DC6344">
      <w:pPr>
        <w:pStyle w:val="a9"/>
        <w:tabs>
          <w:tab w:val="left" w:pos="10915"/>
        </w:tabs>
        <w:jc w:val="both"/>
        <w:rPr>
          <w:b/>
          <w:bCs/>
        </w:rPr>
      </w:pPr>
      <w:r>
        <w:rPr>
          <w:b/>
          <w:bCs/>
        </w:rPr>
        <w:t xml:space="preserve">Анализ ситуации «Культура делового партнерства». </w:t>
      </w:r>
    </w:p>
    <w:p w:rsidR="00441C71" w:rsidRDefault="00DC6344">
      <w:pPr>
        <w:pStyle w:val="a9"/>
        <w:tabs>
          <w:tab w:val="left" w:pos="10915"/>
        </w:tabs>
        <w:ind w:firstLine="709"/>
        <w:jc w:val="both"/>
      </w:pPr>
      <w:r>
        <w:t xml:space="preserve">Стен </w:t>
      </w:r>
      <w:proofErr w:type="spellStart"/>
      <w:r>
        <w:t>Ларсон</w:t>
      </w:r>
      <w:proofErr w:type="spellEnd"/>
      <w:r>
        <w:t xml:space="preserve"> – шведский бизнесмен в Лиссабоне. Несколько недель назад его пригласил португальский знакомый </w:t>
      </w:r>
      <w:proofErr w:type="spellStart"/>
      <w:r>
        <w:t>Родриго</w:t>
      </w:r>
      <w:proofErr w:type="spellEnd"/>
      <w:r>
        <w:t xml:space="preserve"> поиграть в теннис. Стен появился на теннисном корте ровно в назначенный час, в 10 утра, в полной спортивной форме. </w:t>
      </w:r>
      <w:proofErr w:type="spellStart"/>
      <w:r>
        <w:t>Родриго</w:t>
      </w:r>
      <w:proofErr w:type="spellEnd"/>
      <w:r>
        <w:t xml:space="preserve"> явился на полчаса позже в компании своего приятеля Антонио, у которого он собирался купить участок земли. Они еще утром начали обсуждение, и так как не успели его закончить, </w:t>
      </w:r>
      <w:proofErr w:type="spellStart"/>
      <w:r>
        <w:t>Родриго</w:t>
      </w:r>
      <w:proofErr w:type="spellEnd"/>
      <w:r>
        <w:t xml:space="preserve"> предложил Антонио поехать вместе на корт, чтобы по дороге обсудить детали. Они продолжали переговоры, пока </w:t>
      </w:r>
      <w:proofErr w:type="spellStart"/>
      <w:r>
        <w:t>Родриго</w:t>
      </w:r>
      <w:proofErr w:type="spellEnd"/>
      <w:r>
        <w:t xml:space="preserve"> переодевался в теннисную форму, и Стен все это слушал. В 10.45 они вышли на корт, и </w:t>
      </w:r>
      <w:proofErr w:type="spellStart"/>
      <w:r>
        <w:t>Родриго</w:t>
      </w:r>
      <w:proofErr w:type="spellEnd"/>
      <w:r>
        <w:t xml:space="preserve"> продолжал говорить с Антонио, одновременно перебрасываясь со </w:t>
      </w:r>
      <w:proofErr w:type="spellStart"/>
      <w:r>
        <w:t>Стеном</w:t>
      </w:r>
      <w:proofErr w:type="spellEnd"/>
      <w:r>
        <w:t xml:space="preserve"> мячами для разминки. В этот момент прибыл другой знакомый </w:t>
      </w:r>
      <w:proofErr w:type="spellStart"/>
      <w:r>
        <w:t>Родриго</w:t>
      </w:r>
      <w:proofErr w:type="spellEnd"/>
      <w:r>
        <w:t xml:space="preserve"> — Карлос, приехавший уточнить дату морской прогулки, назначенной на ближайшие выходные. </w:t>
      </w:r>
      <w:proofErr w:type="spellStart"/>
      <w:r>
        <w:t>Родриго</w:t>
      </w:r>
      <w:proofErr w:type="spellEnd"/>
      <w:r>
        <w:t xml:space="preserve"> извинился перед </w:t>
      </w:r>
      <w:proofErr w:type="spellStart"/>
      <w:r>
        <w:t>Стеном</w:t>
      </w:r>
      <w:proofErr w:type="spellEnd"/>
      <w:r>
        <w:t xml:space="preserve"> за то, что ему приходится на минутку отлучиться, и ушел с корта, чтобы переговорить с Карлосом. Поболтав с ним минут пять, </w:t>
      </w:r>
      <w:proofErr w:type="spellStart"/>
      <w:r>
        <w:t>Родриго</w:t>
      </w:r>
      <w:proofErr w:type="spellEnd"/>
      <w:r>
        <w:t xml:space="preserve"> закончил беседу с ожидавшим его Антонио и, наконец, в 11 часов вернулся на корт к ожидавшему его Стену, чтобы приступить к игре. Когда Стен заметил, что корт заказан только с 10 до 11, </w:t>
      </w:r>
      <w:proofErr w:type="spellStart"/>
      <w:r>
        <w:t>Родриго</w:t>
      </w:r>
      <w:proofErr w:type="spellEnd"/>
      <w:r>
        <w:t xml:space="preserve"> успокоил его, сказав, что заблаговременно продлил по телефону заказ до 12, так что проблем нет. Стен был чрезвычайно раздосадован таким ходом событий. </w:t>
      </w:r>
    </w:p>
    <w:p w:rsidR="00441C71" w:rsidRDefault="00DC6344">
      <w:pPr>
        <w:pStyle w:val="a9"/>
        <w:tabs>
          <w:tab w:val="left" w:pos="10915"/>
        </w:tabs>
        <w:ind w:firstLine="709"/>
        <w:jc w:val="both"/>
      </w:pPr>
      <w:r>
        <w:t>Почему? Прокомментируйте данную ситуацию.</w:t>
      </w:r>
    </w:p>
    <w:p w:rsidR="00441C71" w:rsidRDefault="00441C71">
      <w:pPr>
        <w:pStyle w:val="a9"/>
        <w:tabs>
          <w:tab w:val="left" w:pos="10915"/>
        </w:tabs>
        <w:ind w:firstLine="709"/>
        <w:jc w:val="both"/>
        <w:rPr>
          <w:sz w:val="24"/>
          <w:szCs w:val="24"/>
        </w:rPr>
      </w:pPr>
    </w:p>
    <w:p w:rsidR="00441C71" w:rsidRDefault="00DC6344">
      <w:pPr>
        <w:shd w:val="clear" w:color="auto" w:fill="FFFFFF" w:themeFill="background1"/>
        <w:spacing w:line="360" w:lineRule="auto"/>
        <w:ind w:firstLine="709"/>
        <w:jc w:val="both"/>
        <w:rPr>
          <w:b/>
          <w:bCs/>
          <w:sz w:val="28"/>
          <w:szCs w:val="28"/>
        </w:rPr>
      </w:pPr>
      <w:r>
        <w:rPr>
          <w:b/>
          <w:bCs/>
          <w:sz w:val="28"/>
          <w:szCs w:val="28"/>
        </w:rPr>
        <w:t>8. Перечень основной и дополнительной учебной литературы, необходимой для освоения дисциплины</w:t>
      </w:r>
    </w:p>
    <w:p w:rsidR="009536C0" w:rsidRDefault="009536C0" w:rsidP="009536C0">
      <w:pPr>
        <w:shd w:val="clear" w:color="auto" w:fill="FFFFFF"/>
        <w:spacing w:line="360" w:lineRule="auto"/>
        <w:ind w:firstLine="709"/>
        <w:jc w:val="both"/>
        <w:rPr>
          <w:b/>
          <w:bCs/>
          <w:sz w:val="28"/>
          <w:szCs w:val="28"/>
        </w:rPr>
      </w:pPr>
      <w:r w:rsidRPr="009536C0">
        <w:rPr>
          <w:b/>
          <w:bCs/>
          <w:sz w:val="28"/>
          <w:szCs w:val="28"/>
        </w:rPr>
        <w:t xml:space="preserve">Рекомендуемая литература </w:t>
      </w:r>
    </w:p>
    <w:p w:rsidR="009536C0" w:rsidRPr="009536C0" w:rsidRDefault="009536C0" w:rsidP="009536C0">
      <w:pPr>
        <w:shd w:val="clear" w:color="auto" w:fill="FFFFFF"/>
        <w:tabs>
          <w:tab w:val="left" w:pos="993"/>
        </w:tabs>
        <w:spacing w:line="360" w:lineRule="auto"/>
        <w:ind w:firstLine="709"/>
        <w:jc w:val="both"/>
        <w:rPr>
          <w:b/>
          <w:sz w:val="28"/>
          <w:szCs w:val="28"/>
        </w:rPr>
      </w:pPr>
      <w:r w:rsidRPr="009536C0">
        <w:rPr>
          <w:b/>
          <w:sz w:val="28"/>
          <w:szCs w:val="28"/>
        </w:rPr>
        <w:t>Основная литература:</w:t>
      </w:r>
    </w:p>
    <w:p w:rsidR="009536C0" w:rsidRPr="009536C0" w:rsidRDefault="009536C0" w:rsidP="009536C0">
      <w:pPr>
        <w:shd w:val="clear" w:color="auto" w:fill="FFFFFF"/>
        <w:tabs>
          <w:tab w:val="left" w:pos="993"/>
        </w:tabs>
        <w:spacing w:line="360" w:lineRule="auto"/>
        <w:ind w:firstLine="142"/>
        <w:jc w:val="both"/>
        <w:rPr>
          <w:sz w:val="28"/>
          <w:szCs w:val="28"/>
          <w:highlight w:val="yellow"/>
        </w:rPr>
      </w:pPr>
      <w:r w:rsidRPr="009536C0">
        <w:rPr>
          <w:bCs/>
          <w:sz w:val="28"/>
          <w:szCs w:val="28"/>
        </w:rPr>
        <w:t>1.</w:t>
      </w:r>
      <w:r w:rsidRPr="009536C0">
        <w:rPr>
          <w:b/>
          <w:sz w:val="28"/>
          <w:szCs w:val="28"/>
        </w:rPr>
        <w:t xml:space="preserve"> </w:t>
      </w:r>
      <w:r w:rsidRPr="009536C0">
        <w:rPr>
          <w:color w:val="000000"/>
          <w:sz w:val="28"/>
          <w:szCs w:val="28"/>
          <w:shd w:val="clear" w:color="auto" w:fill="FFFFFF"/>
        </w:rPr>
        <w:t xml:space="preserve">Григоренко, О.В., Вопросы этики в управлении </w:t>
      </w:r>
      <w:proofErr w:type="gramStart"/>
      <w:r w:rsidRPr="009536C0">
        <w:rPr>
          <w:color w:val="000000"/>
          <w:sz w:val="28"/>
          <w:szCs w:val="28"/>
          <w:shd w:val="clear" w:color="auto" w:fill="FFFFFF"/>
        </w:rPr>
        <w:t>бизнесом :</w:t>
      </w:r>
      <w:proofErr w:type="gramEnd"/>
      <w:r w:rsidRPr="009536C0">
        <w:rPr>
          <w:color w:val="000000"/>
          <w:sz w:val="28"/>
          <w:szCs w:val="28"/>
          <w:shd w:val="clear" w:color="auto" w:fill="FFFFFF"/>
        </w:rPr>
        <w:t xml:space="preserve"> учебное пособие / О.В. Григоренко, И.О. Садовничая. — </w:t>
      </w:r>
      <w:proofErr w:type="gramStart"/>
      <w:r w:rsidRPr="009536C0">
        <w:rPr>
          <w:color w:val="000000"/>
          <w:sz w:val="28"/>
          <w:szCs w:val="28"/>
          <w:shd w:val="clear" w:color="auto" w:fill="FFFFFF"/>
        </w:rPr>
        <w:t>Москва :</w:t>
      </w:r>
      <w:proofErr w:type="gramEnd"/>
      <w:r w:rsidRPr="009536C0">
        <w:rPr>
          <w:color w:val="000000"/>
          <w:sz w:val="28"/>
          <w:szCs w:val="28"/>
          <w:shd w:val="clear" w:color="auto" w:fill="FFFFFF"/>
        </w:rPr>
        <w:t xml:space="preserve"> </w:t>
      </w:r>
      <w:proofErr w:type="spellStart"/>
      <w:r w:rsidRPr="009536C0">
        <w:rPr>
          <w:color w:val="000000"/>
          <w:sz w:val="28"/>
          <w:szCs w:val="28"/>
          <w:shd w:val="clear" w:color="auto" w:fill="FFFFFF"/>
        </w:rPr>
        <w:t>Русайнс</w:t>
      </w:r>
      <w:proofErr w:type="spellEnd"/>
      <w:r w:rsidRPr="009536C0">
        <w:rPr>
          <w:color w:val="000000"/>
          <w:sz w:val="28"/>
          <w:szCs w:val="28"/>
          <w:shd w:val="clear" w:color="auto" w:fill="FFFFFF"/>
        </w:rPr>
        <w:t xml:space="preserve">, 2023. — 116 с. — ЭБС BOOK.ru. — URL:https://book.ru/book/945999 (дата обращения: 12.12.2022). — </w:t>
      </w:r>
      <w:proofErr w:type="gramStart"/>
      <w:r w:rsidRPr="009536C0">
        <w:rPr>
          <w:color w:val="000000"/>
          <w:sz w:val="28"/>
          <w:szCs w:val="28"/>
          <w:shd w:val="clear" w:color="auto" w:fill="FFFFFF"/>
        </w:rPr>
        <w:t>Текст :</w:t>
      </w:r>
      <w:proofErr w:type="gramEnd"/>
      <w:r w:rsidRPr="009536C0">
        <w:rPr>
          <w:color w:val="000000"/>
          <w:sz w:val="28"/>
          <w:szCs w:val="28"/>
          <w:shd w:val="clear" w:color="auto" w:fill="FFFFFF"/>
        </w:rPr>
        <w:t xml:space="preserve"> электронный.</w:t>
      </w:r>
    </w:p>
    <w:p w:rsidR="009536C0" w:rsidRPr="009536C0" w:rsidRDefault="009536C0" w:rsidP="009536C0">
      <w:pPr>
        <w:spacing w:line="360" w:lineRule="auto"/>
        <w:ind w:right="-284" w:firstLine="142"/>
        <w:jc w:val="both"/>
        <w:rPr>
          <w:sz w:val="28"/>
          <w:szCs w:val="28"/>
          <w:highlight w:val="yellow"/>
        </w:rPr>
      </w:pPr>
      <w:r w:rsidRPr="009536C0">
        <w:rPr>
          <w:sz w:val="28"/>
          <w:szCs w:val="28"/>
        </w:rPr>
        <w:t xml:space="preserve">2. Долгова, И.В. Деловая этика и деловые коммуникации в сфере </w:t>
      </w:r>
      <w:proofErr w:type="gramStart"/>
      <w:r w:rsidRPr="009536C0">
        <w:rPr>
          <w:sz w:val="28"/>
          <w:szCs w:val="28"/>
        </w:rPr>
        <w:t>бизнеса :</w:t>
      </w:r>
      <w:proofErr w:type="gramEnd"/>
      <w:r w:rsidRPr="009536C0">
        <w:rPr>
          <w:sz w:val="28"/>
          <w:szCs w:val="28"/>
        </w:rPr>
        <w:t xml:space="preserve"> учебник / И.В. Долгова. — </w:t>
      </w:r>
      <w:proofErr w:type="gramStart"/>
      <w:r w:rsidRPr="009536C0">
        <w:rPr>
          <w:sz w:val="28"/>
          <w:szCs w:val="28"/>
        </w:rPr>
        <w:t>Москва :</w:t>
      </w:r>
      <w:proofErr w:type="gramEnd"/>
      <w:r w:rsidRPr="009536C0">
        <w:rPr>
          <w:sz w:val="28"/>
          <w:szCs w:val="28"/>
        </w:rPr>
        <w:t xml:space="preserve"> </w:t>
      </w:r>
      <w:proofErr w:type="spellStart"/>
      <w:r w:rsidRPr="009536C0">
        <w:rPr>
          <w:sz w:val="28"/>
          <w:szCs w:val="28"/>
        </w:rPr>
        <w:t>КноРус</w:t>
      </w:r>
      <w:proofErr w:type="spellEnd"/>
      <w:r w:rsidRPr="009536C0">
        <w:rPr>
          <w:sz w:val="28"/>
          <w:szCs w:val="28"/>
        </w:rPr>
        <w:t xml:space="preserve">, 2021. — 401 с. — ЭБС BOOK.ru. — </w:t>
      </w:r>
      <w:r w:rsidRPr="009536C0">
        <w:rPr>
          <w:sz w:val="28"/>
          <w:szCs w:val="28"/>
        </w:rPr>
        <w:lastRenderedPageBreak/>
        <w:t xml:space="preserve">URL: https://book.ru/book/939839 (дата обращения: 12.12.2022). — </w:t>
      </w:r>
      <w:proofErr w:type="gramStart"/>
      <w:r w:rsidRPr="009536C0">
        <w:rPr>
          <w:sz w:val="28"/>
          <w:szCs w:val="28"/>
        </w:rPr>
        <w:t>Текст :</w:t>
      </w:r>
      <w:proofErr w:type="gramEnd"/>
      <w:r w:rsidRPr="009536C0">
        <w:rPr>
          <w:sz w:val="28"/>
          <w:szCs w:val="28"/>
        </w:rPr>
        <w:t xml:space="preserve"> электронный.</w:t>
      </w:r>
    </w:p>
    <w:p w:rsidR="009536C0" w:rsidRPr="009536C0" w:rsidRDefault="009536C0" w:rsidP="009536C0">
      <w:pPr>
        <w:tabs>
          <w:tab w:val="left" w:pos="10915"/>
        </w:tabs>
        <w:spacing w:line="360" w:lineRule="auto"/>
        <w:ind w:firstLine="142"/>
        <w:jc w:val="both"/>
        <w:outlineLvl w:val="0"/>
        <w:rPr>
          <w:sz w:val="28"/>
          <w:szCs w:val="28"/>
        </w:rPr>
      </w:pPr>
      <w:r w:rsidRPr="009536C0">
        <w:rPr>
          <w:sz w:val="28"/>
          <w:szCs w:val="28"/>
        </w:rPr>
        <w:t xml:space="preserve">3.  </w:t>
      </w:r>
      <w:proofErr w:type="spellStart"/>
      <w:r w:rsidRPr="009536C0">
        <w:rPr>
          <w:bCs/>
          <w:sz w:val="28"/>
          <w:szCs w:val="28"/>
        </w:rPr>
        <w:t>Чумиков</w:t>
      </w:r>
      <w:proofErr w:type="spellEnd"/>
      <w:r w:rsidRPr="009536C0">
        <w:rPr>
          <w:bCs/>
          <w:sz w:val="28"/>
          <w:szCs w:val="28"/>
        </w:rPr>
        <w:t xml:space="preserve">, А. Н. Управление </w:t>
      </w:r>
      <w:proofErr w:type="gramStart"/>
      <w:r w:rsidRPr="009536C0">
        <w:rPr>
          <w:bCs/>
          <w:sz w:val="28"/>
          <w:szCs w:val="28"/>
        </w:rPr>
        <w:t>коммуникациями :</w:t>
      </w:r>
      <w:proofErr w:type="gramEnd"/>
      <w:r w:rsidRPr="009536C0">
        <w:rPr>
          <w:bCs/>
          <w:sz w:val="28"/>
          <w:szCs w:val="28"/>
        </w:rPr>
        <w:t xml:space="preserve"> учебник / А. Н. </w:t>
      </w:r>
      <w:proofErr w:type="spellStart"/>
      <w:r w:rsidRPr="009536C0">
        <w:rPr>
          <w:bCs/>
          <w:sz w:val="28"/>
          <w:szCs w:val="28"/>
        </w:rPr>
        <w:t>Чумиков</w:t>
      </w:r>
      <w:proofErr w:type="spellEnd"/>
      <w:r w:rsidRPr="009536C0">
        <w:rPr>
          <w:bCs/>
          <w:sz w:val="28"/>
          <w:szCs w:val="28"/>
        </w:rPr>
        <w:t xml:space="preserve">, М. П. Бочаров. - 2-е изд. - </w:t>
      </w:r>
      <w:proofErr w:type="gramStart"/>
      <w:r w:rsidRPr="009536C0">
        <w:rPr>
          <w:bCs/>
          <w:sz w:val="28"/>
          <w:szCs w:val="28"/>
        </w:rPr>
        <w:t>Москва :</w:t>
      </w:r>
      <w:proofErr w:type="gramEnd"/>
      <w:r w:rsidRPr="009536C0">
        <w:rPr>
          <w:bCs/>
          <w:sz w:val="28"/>
          <w:szCs w:val="28"/>
        </w:rPr>
        <w:t xml:space="preserve"> Дашков и К, 2023. - 544 с. - ЭБС ZNANIUM.com. - URL: https://znanium.com/catalog/product/1927318 (дата обращения: 12.12.2022). – </w:t>
      </w:r>
      <w:proofErr w:type="gramStart"/>
      <w:r w:rsidRPr="009536C0">
        <w:rPr>
          <w:bCs/>
          <w:sz w:val="28"/>
          <w:szCs w:val="28"/>
        </w:rPr>
        <w:t>Текст :</w:t>
      </w:r>
      <w:proofErr w:type="gramEnd"/>
      <w:r w:rsidRPr="009536C0">
        <w:rPr>
          <w:bCs/>
          <w:sz w:val="28"/>
          <w:szCs w:val="28"/>
        </w:rPr>
        <w:t xml:space="preserve"> электронный.</w:t>
      </w:r>
    </w:p>
    <w:p w:rsidR="009536C0" w:rsidRPr="009536C0" w:rsidRDefault="009536C0" w:rsidP="009536C0">
      <w:pPr>
        <w:tabs>
          <w:tab w:val="left" w:pos="10915"/>
        </w:tabs>
        <w:spacing w:line="360" w:lineRule="auto"/>
        <w:ind w:firstLine="709"/>
        <w:jc w:val="both"/>
        <w:outlineLvl w:val="0"/>
        <w:rPr>
          <w:b/>
          <w:bCs/>
          <w:sz w:val="28"/>
          <w:szCs w:val="28"/>
        </w:rPr>
      </w:pPr>
      <w:r w:rsidRPr="009536C0">
        <w:rPr>
          <w:b/>
          <w:bCs/>
          <w:sz w:val="28"/>
          <w:szCs w:val="28"/>
        </w:rPr>
        <w:t>Дополнительная</w:t>
      </w:r>
      <w:r w:rsidRPr="009536C0">
        <w:rPr>
          <w:b/>
          <w:bCs/>
          <w:spacing w:val="-5"/>
          <w:sz w:val="28"/>
          <w:szCs w:val="28"/>
        </w:rPr>
        <w:t xml:space="preserve"> </w:t>
      </w:r>
      <w:r w:rsidRPr="009536C0">
        <w:rPr>
          <w:b/>
          <w:bCs/>
          <w:sz w:val="28"/>
          <w:szCs w:val="28"/>
        </w:rPr>
        <w:t>литература</w:t>
      </w:r>
    </w:p>
    <w:p w:rsidR="009536C0" w:rsidRPr="009536C0" w:rsidRDefault="009536C0" w:rsidP="009536C0">
      <w:pPr>
        <w:tabs>
          <w:tab w:val="left" w:pos="10915"/>
        </w:tabs>
        <w:spacing w:line="360" w:lineRule="auto"/>
        <w:ind w:firstLine="142"/>
        <w:jc w:val="both"/>
        <w:outlineLvl w:val="0"/>
        <w:rPr>
          <w:sz w:val="28"/>
          <w:szCs w:val="28"/>
        </w:rPr>
      </w:pPr>
      <w:r w:rsidRPr="009536C0">
        <w:rPr>
          <w:bCs/>
          <w:sz w:val="28"/>
          <w:szCs w:val="28"/>
        </w:rPr>
        <w:t xml:space="preserve">4. </w:t>
      </w:r>
      <w:r w:rsidRPr="009536C0">
        <w:rPr>
          <w:sz w:val="28"/>
          <w:szCs w:val="28"/>
        </w:rPr>
        <w:t xml:space="preserve">Семенов, А.К. Психология и этика менеджмента и бизнеса: учебное пособие для бакалавров / А. К. Семенов, Е. Л. Маслова. — 10-е изд. - Москва: Издательско-торговая корпорация "Дашков и К", 2020. - 274 с. – ЭБС ZNANIUM.com. - URL: https://znanium.com/catalog/product/1091119 (дата обращения: 12.12.2022). — </w:t>
      </w:r>
      <w:proofErr w:type="gramStart"/>
      <w:r w:rsidRPr="009536C0">
        <w:rPr>
          <w:sz w:val="28"/>
          <w:szCs w:val="28"/>
        </w:rPr>
        <w:t>Текст :</w:t>
      </w:r>
      <w:proofErr w:type="gramEnd"/>
      <w:r w:rsidRPr="009536C0">
        <w:rPr>
          <w:sz w:val="28"/>
          <w:szCs w:val="28"/>
        </w:rPr>
        <w:t xml:space="preserve"> электронный.</w:t>
      </w:r>
    </w:p>
    <w:p w:rsidR="009536C0" w:rsidRPr="009536C0" w:rsidRDefault="009536C0" w:rsidP="009536C0">
      <w:pPr>
        <w:tabs>
          <w:tab w:val="left" w:pos="284"/>
          <w:tab w:val="left" w:pos="567"/>
          <w:tab w:val="left" w:pos="1560"/>
          <w:tab w:val="left" w:pos="1638"/>
          <w:tab w:val="left" w:pos="10915"/>
        </w:tabs>
        <w:spacing w:line="482" w:lineRule="exact"/>
        <w:ind w:left="142" w:right="-284"/>
        <w:jc w:val="both"/>
        <w:rPr>
          <w:sz w:val="28"/>
          <w:szCs w:val="28"/>
        </w:rPr>
      </w:pPr>
      <w:r w:rsidRPr="009536C0">
        <w:rPr>
          <w:sz w:val="28"/>
          <w:szCs w:val="28"/>
        </w:rPr>
        <w:t>5. Канке, В. А. Бизнес-</w:t>
      </w:r>
      <w:proofErr w:type="gramStart"/>
      <w:r w:rsidRPr="009536C0">
        <w:rPr>
          <w:sz w:val="28"/>
          <w:szCs w:val="28"/>
        </w:rPr>
        <w:t>этика :</w:t>
      </w:r>
      <w:proofErr w:type="gramEnd"/>
      <w:r w:rsidRPr="009536C0">
        <w:rPr>
          <w:sz w:val="28"/>
          <w:szCs w:val="28"/>
        </w:rPr>
        <w:t xml:space="preserve"> учебник / В.А. Канке. — </w:t>
      </w:r>
      <w:proofErr w:type="gramStart"/>
      <w:r w:rsidRPr="009536C0">
        <w:rPr>
          <w:sz w:val="28"/>
          <w:szCs w:val="28"/>
        </w:rPr>
        <w:t>Москва :</w:t>
      </w:r>
      <w:proofErr w:type="gramEnd"/>
      <w:r w:rsidRPr="009536C0">
        <w:rPr>
          <w:sz w:val="28"/>
          <w:szCs w:val="28"/>
        </w:rPr>
        <w:t xml:space="preserve"> ИНФРА-М, 2023. — 236 с. + Доп. материалы [Электронный ресурс]. — (Высшее образование: </w:t>
      </w:r>
      <w:proofErr w:type="spellStart"/>
      <w:r w:rsidRPr="009536C0">
        <w:rPr>
          <w:sz w:val="28"/>
          <w:szCs w:val="28"/>
        </w:rPr>
        <w:t>Бакалавриат</w:t>
      </w:r>
      <w:proofErr w:type="spellEnd"/>
      <w:r w:rsidRPr="009536C0">
        <w:rPr>
          <w:sz w:val="28"/>
          <w:szCs w:val="28"/>
        </w:rPr>
        <w:t xml:space="preserve">). — DOI 10.12737/969194. - ЭБС ZNANIUM.com. - URL: https://znanium.com/catalog/product/1875854 (дата обращения: 12.12.2022). – </w:t>
      </w:r>
      <w:proofErr w:type="gramStart"/>
      <w:r w:rsidRPr="009536C0">
        <w:rPr>
          <w:sz w:val="28"/>
          <w:szCs w:val="28"/>
        </w:rPr>
        <w:t>Текст :</w:t>
      </w:r>
      <w:proofErr w:type="gramEnd"/>
      <w:r w:rsidRPr="009536C0">
        <w:rPr>
          <w:sz w:val="28"/>
          <w:szCs w:val="28"/>
        </w:rPr>
        <w:t xml:space="preserve"> электронный. </w:t>
      </w:r>
    </w:p>
    <w:p w:rsidR="009536C0" w:rsidRPr="009536C0" w:rsidRDefault="009536C0" w:rsidP="009536C0">
      <w:pPr>
        <w:tabs>
          <w:tab w:val="left" w:pos="10915"/>
        </w:tabs>
        <w:spacing w:before="34" w:line="482" w:lineRule="exact"/>
        <w:ind w:right="506"/>
        <w:jc w:val="both"/>
        <w:rPr>
          <w:color w:val="454545"/>
          <w:sz w:val="28"/>
          <w:szCs w:val="28"/>
        </w:rPr>
      </w:pPr>
    </w:p>
    <w:p w:rsidR="009536C0" w:rsidRPr="009536C0" w:rsidRDefault="009536C0" w:rsidP="009536C0">
      <w:pPr>
        <w:shd w:val="clear" w:color="auto" w:fill="FFFFFF"/>
        <w:spacing w:line="360" w:lineRule="auto"/>
        <w:ind w:right="-1"/>
        <w:jc w:val="both"/>
        <w:rPr>
          <w:sz w:val="28"/>
          <w:szCs w:val="28"/>
        </w:rPr>
      </w:pPr>
      <w:bookmarkStart w:id="3" w:name="_Hlk525126134"/>
      <w:r w:rsidRPr="009536C0">
        <w:rPr>
          <w:b/>
          <w:bCs/>
          <w:sz w:val="28"/>
          <w:szCs w:val="28"/>
        </w:rPr>
        <w:t>9. Перечень ресурсов информационно-телекоммуникационной сети «Интернет», необходимых для освоения дисциплины</w:t>
      </w:r>
      <w:bookmarkEnd w:id="3"/>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 xml:space="preserve">Электронная библиотека Финансового университета (ЭБ) </w:t>
      </w:r>
      <w:hyperlink r:id="rId10">
        <w:r w:rsidRPr="009536C0">
          <w:rPr>
            <w:sz w:val="28"/>
            <w:szCs w:val="28"/>
          </w:rPr>
          <w:t>http://elib.fa.ru/</w:t>
        </w:r>
      </w:hyperlink>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 xml:space="preserve">Электронно-библиотечная система BOOK.RU </w:t>
      </w:r>
      <w:hyperlink r:id="rId11">
        <w:r w:rsidRPr="009536C0">
          <w:rPr>
            <w:sz w:val="28"/>
            <w:szCs w:val="28"/>
          </w:rPr>
          <w:t>http://www.book.ru</w:t>
        </w:r>
      </w:hyperlink>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 xml:space="preserve">Электронно-библиотечная система «Университетская библиотека ОНЛАЙН» http://biblioclub.ru/ </w:t>
      </w:r>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Электронно-библиотечная система Znanium</w:t>
      </w:r>
      <w:hyperlink r:id="rId12">
        <w:r w:rsidRPr="009536C0">
          <w:rPr>
            <w:sz w:val="28"/>
            <w:szCs w:val="28"/>
          </w:rPr>
          <w:t>http://www.znanium.com</w:t>
        </w:r>
      </w:hyperlink>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 xml:space="preserve">Электронно-библиотечная система издательства «ЮРАЙТ» https://www.biblio-online.ru/  </w:t>
      </w:r>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Деловая онлайн-библиотека AlpinaDigital</w:t>
      </w:r>
      <w:hyperlink r:id="rId13">
        <w:r w:rsidRPr="009536C0">
          <w:rPr>
            <w:sz w:val="28"/>
            <w:szCs w:val="28"/>
          </w:rPr>
          <w:t>http://lib.alpinadigital.ru/</w:t>
        </w:r>
      </w:hyperlink>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 xml:space="preserve">Научная электронная библиотека eLibrary.ru http://elibrary.ru  </w:t>
      </w:r>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lastRenderedPageBreak/>
        <w:t xml:space="preserve">Электронная библиотека  </w:t>
      </w:r>
      <w:hyperlink r:id="rId14">
        <w:r w:rsidRPr="009536C0">
          <w:rPr>
            <w:sz w:val="28"/>
            <w:szCs w:val="28"/>
          </w:rPr>
          <w:t>http://grebennikon.ru</w:t>
        </w:r>
      </w:hyperlink>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 xml:space="preserve">Национальная электронная библиотека </w:t>
      </w:r>
      <w:hyperlink r:id="rId15">
        <w:r w:rsidRPr="009536C0">
          <w:rPr>
            <w:sz w:val="28"/>
            <w:szCs w:val="28"/>
          </w:rPr>
          <w:t>http://нэб.рф/</w:t>
        </w:r>
      </w:hyperlink>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 xml:space="preserve">Финансовая справочная система «Финансовый директор» </w:t>
      </w:r>
      <w:hyperlink r:id="rId16">
        <w:r w:rsidRPr="009536C0">
          <w:rPr>
            <w:sz w:val="28"/>
            <w:szCs w:val="28"/>
          </w:rPr>
          <w:t>http://www.1fd.ru/</w:t>
        </w:r>
      </w:hyperlink>
    </w:p>
    <w:p w:rsidR="00441C71" w:rsidRDefault="00441C71">
      <w:pPr>
        <w:spacing w:line="360" w:lineRule="auto"/>
        <w:ind w:left="720" w:right="-1"/>
        <w:jc w:val="both"/>
        <w:rPr>
          <w:sz w:val="28"/>
          <w:szCs w:val="28"/>
        </w:rPr>
      </w:pPr>
    </w:p>
    <w:p w:rsidR="00441C71" w:rsidRDefault="00DC6344">
      <w:pPr>
        <w:spacing w:line="360" w:lineRule="auto"/>
        <w:ind w:firstLine="709"/>
        <w:jc w:val="both"/>
        <w:rPr>
          <w:sz w:val="28"/>
          <w:szCs w:val="28"/>
        </w:rPr>
      </w:pPr>
      <w:r>
        <w:rPr>
          <w:b/>
          <w:bCs/>
          <w:sz w:val="28"/>
          <w:szCs w:val="28"/>
        </w:rPr>
        <w:t>10. Методические указания для обучающихся по освоению дисциплины</w:t>
      </w:r>
    </w:p>
    <w:p w:rsidR="00441C71" w:rsidRDefault="00DC6344">
      <w:pPr>
        <w:spacing w:line="360" w:lineRule="auto"/>
        <w:ind w:firstLine="709"/>
        <w:jc w:val="both"/>
        <w:rPr>
          <w:sz w:val="28"/>
          <w:szCs w:val="28"/>
        </w:rPr>
      </w:pPr>
      <w:r>
        <w:rPr>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441C71" w:rsidRDefault="00DC6344">
      <w:pPr>
        <w:spacing w:line="360" w:lineRule="auto"/>
        <w:ind w:firstLine="709"/>
        <w:jc w:val="both"/>
        <w:rPr>
          <w:sz w:val="28"/>
          <w:szCs w:val="28"/>
        </w:rPr>
      </w:pPr>
      <w:r>
        <w:rPr>
          <w:sz w:val="28"/>
          <w:szCs w:val="28"/>
        </w:rPr>
        <w:t xml:space="preserve">Задачами интерактивных форм обучения являются: </w:t>
      </w:r>
    </w:p>
    <w:p w:rsidR="00441C71" w:rsidRDefault="00DC6344">
      <w:pPr>
        <w:spacing w:line="360" w:lineRule="auto"/>
        <w:ind w:firstLine="709"/>
        <w:jc w:val="both"/>
        <w:rPr>
          <w:sz w:val="28"/>
          <w:szCs w:val="28"/>
        </w:rPr>
      </w:pPr>
      <w:r>
        <w:rPr>
          <w:sz w:val="28"/>
          <w:szCs w:val="28"/>
        </w:rPr>
        <w:t xml:space="preserve">˗ эффективное усвоение учебного материала; </w:t>
      </w:r>
    </w:p>
    <w:p w:rsidR="00441C71" w:rsidRDefault="00DC6344">
      <w:pPr>
        <w:spacing w:line="360" w:lineRule="auto"/>
        <w:ind w:firstLine="709"/>
        <w:jc w:val="both"/>
        <w:rPr>
          <w:sz w:val="28"/>
          <w:szCs w:val="28"/>
        </w:rPr>
      </w:pPr>
      <w:r>
        <w:rPr>
          <w:sz w:val="28"/>
          <w:szCs w:val="28"/>
        </w:rPr>
        <w:t xml:space="preserve">˗ самостоятельный поиск студентами путей и вариантов решения поставленной учебной задачи; </w:t>
      </w:r>
    </w:p>
    <w:p w:rsidR="00441C71" w:rsidRDefault="00DC6344">
      <w:pPr>
        <w:spacing w:line="360" w:lineRule="auto"/>
        <w:ind w:firstLine="709"/>
        <w:jc w:val="both"/>
        <w:rPr>
          <w:sz w:val="28"/>
          <w:szCs w:val="28"/>
        </w:rPr>
      </w:pPr>
      <w:r>
        <w:rPr>
          <w:sz w:val="28"/>
          <w:szCs w:val="28"/>
        </w:rPr>
        <w:t xml:space="preserve">˗ установление воздействия между студентами, обучение работать в команде; </w:t>
      </w:r>
    </w:p>
    <w:p w:rsidR="00441C71" w:rsidRDefault="00DC6344">
      <w:pPr>
        <w:spacing w:line="360" w:lineRule="auto"/>
        <w:ind w:firstLine="709"/>
        <w:jc w:val="both"/>
        <w:rPr>
          <w:sz w:val="28"/>
          <w:szCs w:val="28"/>
        </w:rPr>
      </w:pPr>
      <w:r>
        <w:rPr>
          <w:sz w:val="28"/>
          <w:szCs w:val="28"/>
        </w:rPr>
        <w:t xml:space="preserve">˗ формирование у студентов объективного мнения по изучаемой тематике; </w:t>
      </w:r>
    </w:p>
    <w:p w:rsidR="00441C71" w:rsidRDefault="00DC6344">
      <w:pPr>
        <w:spacing w:line="360" w:lineRule="auto"/>
        <w:ind w:firstLine="709"/>
        <w:jc w:val="both"/>
        <w:rPr>
          <w:sz w:val="28"/>
          <w:szCs w:val="28"/>
        </w:rPr>
      </w:pPr>
      <w:r>
        <w:rPr>
          <w:sz w:val="28"/>
          <w:szCs w:val="28"/>
        </w:rPr>
        <w:t xml:space="preserve">˗ формирование жизненных и профессиональных навыков. </w:t>
      </w:r>
    </w:p>
    <w:p w:rsidR="00441C71" w:rsidRDefault="00DC6344">
      <w:pPr>
        <w:spacing w:line="360" w:lineRule="auto"/>
        <w:ind w:firstLine="709"/>
        <w:jc w:val="both"/>
        <w:rPr>
          <w:sz w:val="28"/>
          <w:szCs w:val="28"/>
        </w:rPr>
      </w:pPr>
      <w:r>
        <w:rPr>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441C71" w:rsidRDefault="00DC6344">
      <w:pPr>
        <w:spacing w:line="360" w:lineRule="auto"/>
        <w:ind w:firstLine="709"/>
        <w:jc w:val="both"/>
        <w:rPr>
          <w:sz w:val="28"/>
          <w:szCs w:val="28"/>
        </w:rPr>
      </w:pPr>
      <w:r>
        <w:rPr>
          <w:sz w:val="28"/>
          <w:szCs w:val="28"/>
        </w:rPr>
        <w:t xml:space="preserve">Цель организации самостоятельной работы по дисциплине – это </w:t>
      </w:r>
      <w:r>
        <w:rPr>
          <w:sz w:val="28"/>
          <w:szCs w:val="28"/>
        </w:rPr>
        <w:lastRenderedPageBreak/>
        <w:t xml:space="preserve">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441C71" w:rsidRDefault="00DC6344">
      <w:pPr>
        <w:spacing w:line="360" w:lineRule="auto"/>
        <w:ind w:firstLine="709"/>
        <w:jc w:val="both"/>
        <w:rPr>
          <w:sz w:val="28"/>
          <w:szCs w:val="28"/>
        </w:rPr>
      </w:pPr>
      <w:r>
        <w:rPr>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441C71" w:rsidRDefault="00DC6344">
      <w:pPr>
        <w:spacing w:line="360" w:lineRule="auto"/>
        <w:ind w:firstLine="709"/>
        <w:jc w:val="both"/>
        <w:rPr>
          <w:sz w:val="28"/>
          <w:szCs w:val="28"/>
        </w:rPr>
      </w:pPr>
      <w:r>
        <w:rPr>
          <w:sz w:val="28"/>
          <w:szCs w:val="28"/>
        </w:rPr>
        <w:t xml:space="preserve">˗ обязательная самостоятельная работа (СРС), обеспечивающая подготовку студентов к текущим аудиторным занятиям. </w:t>
      </w:r>
    </w:p>
    <w:p w:rsidR="00441C71" w:rsidRDefault="00DC6344">
      <w:pPr>
        <w:spacing w:line="360" w:lineRule="auto"/>
        <w:ind w:firstLine="709"/>
        <w:jc w:val="both"/>
        <w:rPr>
          <w:sz w:val="28"/>
          <w:szCs w:val="28"/>
        </w:rPr>
      </w:pPr>
      <w:r>
        <w:rPr>
          <w:sz w:val="28"/>
          <w:szCs w:val="28"/>
        </w:rPr>
        <w:t xml:space="preserve">Самостоятельная работа реализуется: </w:t>
      </w:r>
    </w:p>
    <w:p w:rsidR="00441C71" w:rsidRDefault="00DC6344">
      <w:pPr>
        <w:spacing w:line="360" w:lineRule="auto"/>
        <w:ind w:firstLine="709"/>
        <w:jc w:val="both"/>
        <w:rPr>
          <w:sz w:val="28"/>
          <w:szCs w:val="28"/>
        </w:rPr>
      </w:pPr>
      <w:r>
        <w:rPr>
          <w:sz w:val="28"/>
          <w:szCs w:val="28"/>
        </w:rPr>
        <w:t xml:space="preserve">˗ непосредственно в процессе аудиторных занятий - на лекциях, практических и семинарских занятиях; </w:t>
      </w:r>
    </w:p>
    <w:p w:rsidR="00441C71" w:rsidRDefault="00DC6344">
      <w:pPr>
        <w:spacing w:line="360" w:lineRule="auto"/>
        <w:ind w:firstLine="709"/>
        <w:jc w:val="both"/>
        <w:rPr>
          <w:sz w:val="28"/>
          <w:szCs w:val="28"/>
        </w:rPr>
      </w:pPr>
      <w:r>
        <w:rPr>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441C71" w:rsidRDefault="00DC6344">
      <w:pPr>
        <w:spacing w:line="360" w:lineRule="auto"/>
        <w:ind w:firstLine="709"/>
        <w:jc w:val="both"/>
        <w:rPr>
          <w:sz w:val="28"/>
          <w:szCs w:val="28"/>
        </w:rPr>
      </w:pPr>
      <w:r>
        <w:rPr>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7F336E" w:rsidRDefault="007F336E">
      <w:pPr>
        <w:spacing w:line="360" w:lineRule="auto"/>
        <w:ind w:firstLine="709"/>
        <w:jc w:val="both"/>
        <w:rPr>
          <w:sz w:val="28"/>
          <w:szCs w:val="28"/>
        </w:rPr>
      </w:pPr>
    </w:p>
    <w:p w:rsidR="007F336E" w:rsidRDefault="007F336E">
      <w:pPr>
        <w:spacing w:line="360" w:lineRule="auto"/>
        <w:ind w:firstLine="709"/>
        <w:jc w:val="both"/>
        <w:rPr>
          <w:sz w:val="28"/>
          <w:szCs w:val="28"/>
        </w:rPr>
      </w:pPr>
    </w:p>
    <w:p w:rsidR="00441C71" w:rsidRDefault="00DC6344">
      <w:pPr>
        <w:spacing w:line="360" w:lineRule="auto"/>
        <w:ind w:firstLine="709"/>
        <w:jc w:val="both"/>
        <w:rPr>
          <w:b/>
          <w:sz w:val="28"/>
          <w:szCs w:val="28"/>
        </w:rPr>
      </w:pPr>
      <w:r>
        <w:rPr>
          <w:b/>
          <w:sz w:val="28"/>
          <w:szCs w:val="28"/>
        </w:rPr>
        <w:t>Подготовка к занятиям и работа с материалом</w:t>
      </w:r>
    </w:p>
    <w:p w:rsidR="00441C71" w:rsidRDefault="00DC6344">
      <w:pPr>
        <w:spacing w:line="360" w:lineRule="auto"/>
        <w:ind w:firstLine="709"/>
        <w:jc w:val="both"/>
        <w:rPr>
          <w:sz w:val="28"/>
          <w:szCs w:val="28"/>
        </w:rPr>
      </w:pPr>
      <w:r>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441C71" w:rsidRDefault="00DC6344">
      <w:pPr>
        <w:spacing w:line="360" w:lineRule="auto"/>
        <w:ind w:right="-1" w:firstLine="709"/>
        <w:jc w:val="both"/>
        <w:rPr>
          <w:sz w:val="28"/>
          <w:szCs w:val="28"/>
        </w:rPr>
      </w:pPr>
      <w:r>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441C71" w:rsidRDefault="00DC6344">
      <w:pPr>
        <w:spacing w:line="360" w:lineRule="auto"/>
        <w:ind w:right="-1" w:firstLine="709"/>
        <w:jc w:val="both"/>
        <w:rPr>
          <w:sz w:val="28"/>
          <w:szCs w:val="28"/>
        </w:rPr>
      </w:pPr>
      <w:r>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441C71" w:rsidRDefault="00DC6344">
      <w:pPr>
        <w:spacing w:line="360" w:lineRule="auto"/>
        <w:ind w:right="-1" w:firstLine="709"/>
        <w:jc w:val="both"/>
        <w:rPr>
          <w:sz w:val="28"/>
          <w:szCs w:val="28"/>
        </w:rPr>
      </w:pPr>
      <w:r>
        <w:rPr>
          <w:sz w:val="28"/>
          <w:szCs w:val="28"/>
        </w:rPr>
        <w:t>Выбор вида записи зависит от характера изучаемого материала и целей работы с ним.</w:t>
      </w:r>
    </w:p>
    <w:p w:rsidR="00441C71" w:rsidRDefault="00DC6344">
      <w:pPr>
        <w:spacing w:line="360" w:lineRule="auto"/>
        <w:ind w:right="-1" w:firstLine="709"/>
        <w:jc w:val="both"/>
        <w:rPr>
          <w:sz w:val="28"/>
          <w:szCs w:val="28"/>
        </w:rPr>
      </w:pPr>
      <w:r>
        <w:rPr>
          <w:sz w:val="28"/>
          <w:szCs w:val="28"/>
        </w:rPr>
        <w:t>Если содержание материала несложное, легко усваиваемое, можно ограничиться составлением плана.</w:t>
      </w:r>
    </w:p>
    <w:p w:rsidR="00441C71" w:rsidRDefault="00DC6344">
      <w:pPr>
        <w:spacing w:line="360" w:lineRule="auto"/>
        <w:ind w:right="-1" w:firstLine="709"/>
        <w:jc w:val="both"/>
        <w:rPr>
          <w:sz w:val="28"/>
          <w:szCs w:val="28"/>
        </w:rPr>
      </w:pPr>
      <w:r>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441C71" w:rsidRDefault="00DC6344">
      <w:pPr>
        <w:spacing w:line="360" w:lineRule="auto"/>
        <w:ind w:right="-1" w:firstLine="709"/>
        <w:jc w:val="both"/>
        <w:rPr>
          <w:sz w:val="28"/>
          <w:szCs w:val="28"/>
        </w:rPr>
      </w:pPr>
      <w:r>
        <w:rPr>
          <w:bCs/>
          <w:i/>
          <w:sz w:val="28"/>
          <w:szCs w:val="28"/>
        </w:rPr>
        <w:t>План</w:t>
      </w:r>
      <w:r>
        <w:rPr>
          <w:i/>
          <w:sz w:val="28"/>
          <w:szCs w:val="28"/>
        </w:rPr>
        <w:t>–</w:t>
      </w:r>
      <w:r>
        <w:rPr>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441C71" w:rsidRDefault="00DC6344">
      <w:pPr>
        <w:spacing w:line="360" w:lineRule="auto"/>
        <w:ind w:right="-1" w:firstLine="709"/>
        <w:jc w:val="both"/>
        <w:rPr>
          <w:sz w:val="28"/>
          <w:szCs w:val="28"/>
        </w:rPr>
      </w:pPr>
      <w:r>
        <w:rPr>
          <w:bCs/>
          <w:i/>
          <w:sz w:val="28"/>
          <w:szCs w:val="28"/>
        </w:rPr>
        <w:t>Конспект</w:t>
      </w:r>
      <w:r>
        <w:rPr>
          <w:i/>
          <w:sz w:val="28"/>
          <w:szCs w:val="28"/>
        </w:rPr>
        <w:t>–</w:t>
      </w:r>
      <w:r>
        <w:rPr>
          <w:sz w:val="28"/>
          <w:szCs w:val="28"/>
        </w:rPr>
        <w:t xml:space="preserve"> это систематизированное, логичное изложение материала источника. Различаются четыре типа конспектов.</w:t>
      </w:r>
    </w:p>
    <w:p w:rsidR="00441C71" w:rsidRDefault="00DC6344">
      <w:pPr>
        <w:spacing w:line="360" w:lineRule="auto"/>
        <w:ind w:right="-1" w:firstLine="709"/>
        <w:jc w:val="both"/>
        <w:rPr>
          <w:sz w:val="28"/>
          <w:szCs w:val="28"/>
        </w:rPr>
      </w:pPr>
      <w:r>
        <w:rPr>
          <w:bCs/>
          <w:i/>
          <w:sz w:val="28"/>
          <w:szCs w:val="28"/>
        </w:rPr>
        <w:t>План-конспект</w:t>
      </w:r>
      <w:r>
        <w:rPr>
          <w:sz w:val="28"/>
          <w:szCs w:val="28"/>
        </w:rPr>
        <w:t xml:space="preserve">– это развернутый детализированный план, в котором </w:t>
      </w:r>
      <w:r>
        <w:rPr>
          <w:sz w:val="28"/>
          <w:szCs w:val="28"/>
        </w:rPr>
        <w:lastRenderedPageBreak/>
        <w:t>достаточно подробные записи приводятся по тем пунктам плана, которые нуждаются в пояснении.</w:t>
      </w:r>
    </w:p>
    <w:p w:rsidR="00441C71" w:rsidRDefault="00DC6344">
      <w:pPr>
        <w:spacing w:line="360" w:lineRule="auto"/>
        <w:ind w:right="-1" w:firstLine="709"/>
        <w:jc w:val="both"/>
        <w:rPr>
          <w:sz w:val="28"/>
          <w:szCs w:val="28"/>
        </w:rPr>
      </w:pPr>
      <w:r>
        <w:rPr>
          <w:bCs/>
          <w:i/>
          <w:sz w:val="28"/>
          <w:szCs w:val="28"/>
        </w:rPr>
        <w:t>Текстуальный конспект</w:t>
      </w:r>
      <w:r>
        <w:rPr>
          <w:sz w:val="28"/>
          <w:szCs w:val="28"/>
        </w:rPr>
        <w:t>– это воспроизведение наиболее важных положений и фактов источника.</w:t>
      </w:r>
    </w:p>
    <w:p w:rsidR="00441C71" w:rsidRDefault="00DC6344">
      <w:pPr>
        <w:spacing w:line="360" w:lineRule="auto"/>
        <w:ind w:right="-1" w:firstLine="709"/>
        <w:jc w:val="both"/>
        <w:rPr>
          <w:sz w:val="28"/>
          <w:szCs w:val="28"/>
        </w:rPr>
      </w:pPr>
      <w:r>
        <w:rPr>
          <w:bCs/>
          <w:i/>
          <w:sz w:val="28"/>
          <w:szCs w:val="28"/>
        </w:rPr>
        <w:t>Свободный конспект</w:t>
      </w:r>
      <w:r>
        <w:rPr>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441C71" w:rsidRDefault="00DC6344">
      <w:pPr>
        <w:spacing w:line="360" w:lineRule="auto"/>
        <w:ind w:right="-1" w:firstLine="709"/>
        <w:jc w:val="both"/>
        <w:rPr>
          <w:sz w:val="28"/>
          <w:szCs w:val="28"/>
        </w:rPr>
      </w:pPr>
      <w:r>
        <w:rPr>
          <w:bCs/>
          <w:i/>
          <w:sz w:val="28"/>
          <w:szCs w:val="28"/>
        </w:rPr>
        <w:t>Тематический конспект</w:t>
      </w:r>
      <w:r>
        <w:rPr>
          <w:sz w:val="28"/>
          <w:szCs w:val="28"/>
        </w:rPr>
        <w:t>– составляется на основе изучения ряда источников и дает более или менее исчерпывающий ответ по какой-то схеме (вопросу).</w:t>
      </w:r>
    </w:p>
    <w:p w:rsidR="00441C71" w:rsidRDefault="00DC6344">
      <w:pPr>
        <w:spacing w:line="360" w:lineRule="auto"/>
        <w:ind w:right="-1" w:firstLine="709"/>
        <w:jc w:val="both"/>
        <w:rPr>
          <w:sz w:val="28"/>
          <w:szCs w:val="28"/>
        </w:rPr>
      </w:pPr>
      <w:r>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441C71" w:rsidRDefault="00DC6344">
      <w:pPr>
        <w:spacing w:line="360" w:lineRule="auto"/>
        <w:ind w:right="-1" w:firstLine="709"/>
        <w:jc w:val="both"/>
        <w:rPr>
          <w:sz w:val="28"/>
          <w:szCs w:val="28"/>
        </w:rPr>
      </w:pPr>
      <w:r>
        <w:rPr>
          <w:i/>
          <w:iCs/>
          <w:color w:val="000000"/>
          <w:sz w:val="28"/>
          <w:szCs w:val="28"/>
        </w:rPr>
        <w:t>Подготовка информационного сообщения –</w:t>
      </w:r>
      <w:r>
        <w:rPr>
          <w:iCs/>
          <w:color w:val="000000"/>
          <w:sz w:val="28"/>
          <w:szCs w:val="28"/>
        </w:rPr>
        <w:t>в</w:t>
      </w:r>
      <w:r>
        <w:rPr>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441C71" w:rsidRDefault="00DC6344">
      <w:pPr>
        <w:spacing w:line="360" w:lineRule="auto"/>
        <w:ind w:right="-1" w:firstLine="709"/>
        <w:jc w:val="both"/>
        <w:rPr>
          <w:color w:val="000000"/>
          <w:sz w:val="28"/>
          <w:szCs w:val="28"/>
        </w:rPr>
      </w:pPr>
      <w:r>
        <w:rPr>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441C71" w:rsidRDefault="00DC6344">
      <w:pPr>
        <w:spacing w:line="360" w:lineRule="auto"/>
        <w:ind w:right="-1" w:firstLine="709"/>
        <w:jc w:val="both"/>
        <w:rPr>
          <w:color w:val="000000"/>
          <w:sz w:val="28"/>
          <w:szCs w:val="28"/>
        </w:rPr>
      </w:pPr>
      <w:r>
        <w:rPr>
          <w:i/>
          <w:iCs/>
          <w:color w:val="000000"/>
          <w:sz w:val="28"/>
          <w:szCs w:val="28"/>
        </w:rPr>
        <w:t>Составление обобщающей таблицы по теме –</w:t>
      </w:r>
      <w:r>
        <w:rPr>
          <w:iCs/>
          <w:color w:val="000000"/>
          <w:sz w:val="28"/>
          <w:szCs w:val="28"/>
        </w:rPr>
        <w:t>в</w:t>
      </w:r>
      <w:r>
        <w:rPr>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441C71" w:rsidRDefault="00DC6344">
      <w:pPr>
        <w:spacing w:line="360" w:lineRule="auto"/>
        <w:ind w:right="-1" w:firstLine="709"/>
        <w:jc w:val="both"/>
        <w:rPr>
          <w:color w:val="000000"/>
          <w:sz w:val="28"/>
          <w:szCs w:val="28"/>
        </w:rPr>
      </w:pPr>
      <w:r>
        <w:rPr>
          <w:i/>
          <w:iCs/>
          <w:color w:val="000000"/>
          <w:sz w:val="28"/>
          <w:szCs w:val="28"/>
        </w:rPr>
        <w:t>Составление графологической структуры –</w:t>
      </w:r>
      <w:r>
        <w:rPr>
          <w:iCs/>
          <w:color w:val="000000"/>
          <w:sz w:val="28"/>
          <w:szCs w:val="28"/>
        </w:rPr>
        <w:t>п</w:t>
      </w:r>
      <w:r>
        <w:rPr>
          <w:color w:val="000000"/>
          <w:sz w:val="28"/>
          <w:szCs w:val="28"/>
        </w:rPr>
        <w:t xml:space="preserve">родуктивный вид </w:t>
      </w:r>
      <w:r>
        <w:rPr>
          <w:color w:val="000000"/>
          <w:sz w:val="28"/>
          <w:szCs w:val="28"/>
        </w:rPr>
        <w:lastRenderedPageBreak/>
        <w:t>самостоятельной работы студента по систематизации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w:t>
      </w:r>
    </w:p>
    <w:p w:rsidR="00441C71" w:rsidRDefault="00DC6344">
      <w:pPr>
        <w:spacing w:line="360" w:lineRule="auto"/>
        <w:ind w:right="-1" w:firstLine="709"/>
        <w:jc w:val="both"/>
        <w:rPr>
          <w:b/>
          <w:sz w:val="28"/>
          <w:szCs w:val="28"/>
        </w:rPr>
      </w:pPr>
      <w:r>
        <w:rPr>
          <w:b/>
          <w:sz w:val="28"/>
          <w:szCs w:val="28"/>
        </w:rPr>
        <w:t>Подготовка к семинарским и практическим занятиям</w:t>
      </w:r>
    </w:p>
    <w:p w:rsidR="00441C71" w:rsidRDefault="00DC6344">
      <w:pPr>
        <w:spacing w:line="360" w:lineRule="auto"/>
        <w:ind w:right="-1" w:firstLine="709"/>
        <w:jc w:val="both"/>
        <w:rPr>
          <w:bCs/>
          <w:sz w:val="28"/>
          <w:szCs w:val="28"/>
          <w:lang w:bidi="ru-RU"/>
        </w:rPr>
      </w:pPr>
      <w:r>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441C71" w:rsidRDefault="00DC6344">
      <w:pPr>
        <w:widowControl/>
        <w:numPr>
          <w:ilvl w:val="0"/>
          <w:numId w:val="2"/>
        </w:numPr>
        <w:spacing w:line="360" w:lineRule="auto"/>
        <w:ind w:right="-1"/>
        <w:jc w:val="both"/>
        <w:rPr>
          <w:bCs/>
          <w:sz w:val="28"/>
          <w:szCs w:val="28"/>
          <w:lang w:bidi="ru-RU"/>
        </w:rPr>
      </w:pPr>
      <w:r>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441C71" w:rsidRDefault="00DC6344">
      <w:pPr>
        <w:widowControl/>
        <w:numPr>
          <w:ilvl w:val="0"/>
          <w:numId w:val="2"/>
        </w:numPr>
        <w:spacing w:line="360" w:lineRule="auto"/>
        <w:ind w:right="-1"/>
        <w:jc w:val="both"/>
        <w:rPr>
          <w:bCs/>
          <w:sz w:val="28"/>
          <w:szCs w:val="28"/>
          <w:lang w:bidi="ru-RU"/>
        </w:rPr>
      </w:pPr>
      <w:r>
        <w:rPr>
          <w:bCs/>
          <w:sz w:val="28"/>
          <w:szCs w:val="28"/>
          <w:lang w:bidi="ru-RU"/>
        </w:rPr>
        <w:t>подготовить тезисы выступлений по вопросам, выносимым на семинар.</w:t>
      </w:r>
    </w:p>
    <w:p w:rsidR="00441C71" w:rsidRDefault="00DC6344">
      <w:pPr>
        <w:spacing w:line="360" w:lineRule="auto"/>
        <w:ind w:right="-1"/>
        <w:jc w:val="both"/>
        <w:rPr>
          <w:bCs/>
          <w:sz w:val="28"/>
          <w:szCs w:val="28"/>
          <w:lang w:bidi="ru-RU"/>
        </w:rPr>
      </w:pPr>
      <w:r>
        <w:rPr>
          <w:bCs/>
          <w:sz w:val="28"/>
          <w:szCs w:val="28"/>
          <w:lang w:bidi="ru-RU"/>
        </w:rPr>
        <w:t>Начиная подготовку к семинару, следует:</w:t>
      </w:r>
    </w:p>
    <w:p w:rsidR="00441C71" w:rsidRDefault="00DC6344">
      <w:pPr>
        <w:widowControl/>
        <w:numPr>
          <w:ilvl w:val="0"/>
          <w:numId w:val="3"/>
        </w:numPr>
        <w:spacing w:line="360" w:lineRule="auto"/>
        <w:ind w:right="-1"/>
        <w:jc w:val="both"/>
        <w:rPr>
          <w:bCs/>
          <w:sz w:val="28"/>
          <w:szCs w:val="28"/>
          <w:lang w:bidi="ru-RU"/>
        </w:rPr>
      </w:pPr>
      <w:r>
        <w:rPr>
          <w:bCs/>
          <w:sz w:val="28"/>
          <w:szCs w:val="28"/>
          <w:lang w:bidi="ru-RU"/>
        </w:rPr>
        <w:t>четко определить смысл заданий, которые предстоит выполнить;</w:t>
      </w:r>
    </w:p>
    <w:p w:rsidR="00441C71" w:rsidRDefault="00DC6344">
      <w:pPr>
        <w:widowControl/>
        <w:numPr>
          <w:ilvl w:val="0"/>
          <w:numId w:val="3"/>
        </w:numPr>
        <w:spacing w:line="360" w:lineRule="auto"/>
        <w:ind w:right="-1"/>
        <w:jc w:val="both"/>
        <w:rPr>
          <w:bCs/>
          <w:sz w:val="28"/>
          <w:szCs w:val="28"/>
          <w:lang w:bidi="ru-RU"/>
        </w:rPr>
      </w:pPr>
      <w:r>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441C71" w:rsidRDefault="00DC6344">
      <w:pPr>
        <w:spacing w:line="360" w:lineRule="auto"/>
        <w:ind w:right="-1" w:firstLine="709"/>
        <w:jc w:val="both"/>
        <w:rPr>
          <w:bCs/>
          <w:sz w:val="28"/>
          <w:szCs w:val="28"/>
          <w:lang w:bidi="ru-RU"/>
        </w:rPr>
      </w:pPr>
      <w:r>
        <w:rPr>
          <w:bCs/>
          <w:sz w:val="28"/>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w:t>
      </w:r>
      <w:r>
        <w:rPr>
          <w:bCs/>
          <w:sz w:val="28"/>
          <w:szCs w:val="28"/>
          <w:lang w:bidi="ru-RU"/>
        </w:rPr>
        <w:lastRenderedPageBreak/>
        <w:t>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441C71" w:rsidRDefault="00DC6344">
      <w:pPr>
        <w:spacing w:line="360" w:lineRule="auto"/>
        <w:ind w:right="-1" w:firstLine="709"/>
        <w:jc w:val="both"/>
        <w:rPr>
          <w:bCs/>
          <w:sz w:val="28"/>
          <w:szCs w:val="28"/>
          <w:lang w:bidi="ru-RU"/>
        </w:rPr>
      </w:pPr>
      <w:r>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441C71" w:rsidRDefault="00DC6344">
      <w:pPr>
        <w:spacing w:line="360" w:lineRule="auto"/>
        <w:ind w:right="-1" w:firstLine="709"/>
        <w:jc w:val="both"/>
        <w:rPr>
          <w:b/>
          <w:bCs/>
          <w:sz w:val="28"/>
          <w:szCs w:val="28"/>
          <w:lang w:bidi="ru-RU"/>
        </w:rPr>
      </w:pPr>
      <w:r>
        <w:rPr>
          <w:b/>
          <w:bCs/>
          <w:sz w:val="28"/>
          <w:szCs w:val="28"/>
          <w:lang w:bidi="ru-RU"/>
        </w:rPr>
        <w:t>Подготовка к дискуссии</w:t>
      </w:r>
    </w:p>
    <w:p w:rsidR="00441C71" w:rsidRDefault="00DC6344">
      <w:pPr>
        <w:spacing w:line="360" w:lineRule="auto"/>
        <w:ind w:right="-1" w:firstLine="709"/>
        <w:jc w:val="both"/>
        <w:rPr>
          <w:bCs/>
          <w:sz w:val="28"/>
          <w:szCs w:val="28"/>
          <w:lang w:bidi="ru-RU"/>
        </w:rPr>
      </w:pPr>
      <w:r>
        <w:rPr>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441C71" w:rsidRDefault="00DC6344">
      <w:pPr>
        <w:spacing w:line="360" w:lineRule="auto"/>
        <w:ind w:right="-1" w:firstLine="709"/>
        <w:jc w:val="both"/>
        <w:rPr>
          <w:bCs/>
          <w:sz w:val="28"/>
          <w:szCs w:val="28"/>
          <w:lang w:bidi="ru-RU"/>
        </w:rPr>
      </w:pPr>
      <w:r>
        <w:rPr>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441C71" w:rsidRDefault="00DC6344">
      <w:pPr>
        <w:spacing w:line="360" w:lineRule="auto"/>
        <w:ind w:right="-1" w:firstLine="709"/>
        <w:jc w:val="both"/>
        <w:rPr>
          <w:sz w:val="28"/>
          <w:szCs w:val="28"/>
          <w:lang w:bidi="ru-RU"/>
        </w:rPr>
      </w:pPr>
      <w:r>
        <w:rPr>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441C71" w:rsidRDefault="00DC6344">
      <w:pPr>
        <w:spacing w:line="360" w:lineRule="auto"/>
        <w:ind w:right="-1" w:firstLine="709"/>
        <w:jc w:val="both"/>
        <w:rPr>
          <w:bCs/>
          <w:sz w:val="28"/>
          <w:szCs w:val="28"/>
          <w:lang w:bidi="ru-RU"/>
        </w:rPr>
      </w:pPr>
      <w:r>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441C71" w:rsidRDefault="00DC6344">
      <w:pPr>
        <w:spacing w:line="360" w:lineRule="auto"/>
        <w:ind w:right="-1" w:firstLine="709"/>
        <w:jc w:val="both"/>
        <w:rPr>
          <w:bCs/>
          <w:sz w:val="28"/>
          <w:szCs w:val="28"/>
          <w:lang w:bidi="ru-RU"/>
        </w:rPr>
      </w:pPr>
      <w:r>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441C71" w:rsidRDefault="00DC6344">
      <w:pPr>
        <w:spacing w:line="360" w:lineRule="auto"/>
        <w:ind w:right="-1" w:firstLine="709"/>
        <w:jc w:val="both"/>
        <w:rPr>
          <w:b/>
          <w:sz w:val="28"/>
          <w:szCs w:val="28"/>
        </w:rPr>
      </w:pPr>
      <w:r>
        <w:rPr>
          <w:b/>
          <w:sz w:val="28"/>
          <w:szCs w:val="28"/>
        </w:rPr>
        <w:t>Подготовка к решению кейсов</w:t>
      </w:r>
    </w:p>
    <w:p w:rsidR="00441C71" w:rsidRDefault="00DC6344">
      <w:pPr>
        <w:spacing w:line="360" w:lineRule="auto"/>
        <w:ind w:right="-1" w:firstLine="709"/>
        <w:jc w:val="both"/>
        <w:rPr>
          <w:sz w:val="28"/>
          <w:szCs w:val="28"/>
        </w:rPr>
      </w:pPr>
      <w:r>
        <w:rPr>
          <w:sz w:val="28"/>
          <w:szCs w:val="28"/>
        </w:rPr>
        <w:lastRenderedPageBreak/>
        <w:t xml:space="preserve">Одной из особенностей обучения магистров является активное использование метода выполнения </w:t>
      </w:r>
      <w:proofErr w:type="spellStart"/>
      <w:r>
        <w:rPr>
          <w:sz w:val="28"/>
          <w:szCs w:val="28"/>
        </w:rPr>
        <w:t>кейсовых</w:t>
      </w:r>
      <w:proofErr w:type="spellEnd"/>
      <w:r>
        <w:rPr>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sz w:val="28"/>
          <w:szCs w:val="28"/>
        </w:rPr>
        <w:t>кейсовых</w:t>
      </w:r>
      <w:proofErr w:type="spellEnd"/>
      <w:r>
        <w:rPr>
          <w:sz w:val="28"/>
          <w:szCs w:val="28"/>
        </w:rPr>
        <w:t xml:space="preserve"> заданий по предыдущей теме.</w:t>
      </w:r>
    </w:p>
    <w:p w:rsidR="00441C71" w:rsidRDefault="00441C71">
      <w:pPr>
        <w:ind w:firstLine="709"/>
        <w:jc w:val="both"/>
        <w:rPr>
          <w:b/>
          <w:bCs/>
          <w:sz w:val="28"/>
          <w:szCs w:val="28"/>
        </w:rPr>
      </w:pPr>
    </w:p>
    <w:p w:rsidR="00441C71" w:rsidRDefault="00DC6344" w:rsidP="007F336E">
      <w:pPr>
        <w:spacing w:line="276" w:lineRule="auto"/>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7F336E" w:rsidRDefault="007F336E" w:rsidP="007F336E">
      <w:pPr>
        <w:spacing w:line="276" w:lineRule="auto"/>
        <w:ind w:firstLine="709"/>
        <w:jc w:val="both"/>
        <w:rPr>
          <w:b/>
          <w:bCs/>
          <w:sz w:val="28"/>
          <w:szCs w:val="28"/>
        </w:rPr>
      </w:pPr>
    </w:p>
    <w:p w:rsidR="00441C71" w:rsidRDefault="00DC6344">
      <w:pPr>
        <w:keepNext/>
        <w:ind w:firstLine="709"/>
        <w:jc w:val="both"/>
        <w:outlineLvl w:val="0"/>
        <w:rPr>
          <w:rFonts w:eastAsia="Calibri"/>
          <w:b/>
          <w:bCs/>
          <w:kern w:val="2"/>
          <w:sz w:val="28"/>
          <w:szCs w:val="28"/>
        </w:rPr>
      </w:pPr>
      <w:bookmarkStart w:id="4" w:name="_Toc531614950"/>
      <w:bookmarkStart w:id="5" w:name="_Toc531686467"/>
      <w:r>
        <w:rPr>
          <w:rFonts w:eastAsia="Calibri"/>
          <w:b/>
          <w:bCs/>
          <w:kern w:val="2"/>
          <w:sz w:val="28"/>
          <w:szCs w:val="28"/>
        </w:rPr>
        <w:t>11. 1. Комплект лицензионного программного обеспечения:</w:t>
      </w:r>
      <w:bookmarkEnd w:id="4"/>
      <w:bookmarkEnd w:id="5"/>
    </w:p>
    <w:p w:rsidR="00441C71" w:rsidRPr="00423ED3" w:rsidRDefault="00DC6344">
      <w:pPr>
        <w:keepNext/>
        <w:ind w:firstLine="709"/>
        <w:jc w:val="both"/>
        <w:outlineLvl w:val="0"/>
        <w:rPr>
          <w:rFonts w:eastAsia="Calibri"/>
          <w:bCs/>
          <w:kern w:val="2"/>
          <w:sz w:val="28"/>
          <w:szCs w:val="28"/>
        </w:rPr>
      </w:pPr>
      <w:bookmarkStart w:id="6" w:name="_Toc531614951"/>
      <w:bookmarkStart w:id="7" w:name="_Toc531686468"/>
      <w:r w:rsidRPr="00423ED3">
        <w:rPr>
          <w:rFonts w:eastAsia="Calibri"/>
          <w:bCs/>
          <w:kern w:val="2"/>
          <w:sz w:val="28"/>
          <w:szCs w:val="28"/>
        </w:rPr>
        <w:t xml:space="preserve">1. </w:t>
      </w:r>
      <w:r>
        <w:rPr>
          <w:rFonts w:eastAsia="Calibri"/>
          <w:bCs/>
          <w:kern w:val="2"/>
          <w:sz w:val="28"/>
          <w:szCs w:val="28"/>
          <w:lang w:val="en-US"/>
        </w:rPr>
        <w:t>Windows</w:t>
      </w:r>
      <w:r w:rsidRPr="00423ED3">
        <w:rPr>
          <w:rFonts w:eastAsia="Calibri"/>
          <w:bCs/>
          <w:kern w:val="2"/>
          <w:sz w:val="28"/>
          <w:szCs w:val="28"/>
        </w:rPr>
        <w:t xml:space="preserve">, </w:t>
      </w:r>
      <w:r>
        <w:rPr>
          <w:rFonts w:eastAsia="Calibri"/>
          <w:bCs/>
          <w:kern w:val="2"/>
          <w:sz w:val="28"/>
          <w:szCs w:val="28"/>
          <w:lang w:val="en-US"/>
        </w:rPr>
        <w:t>Microsoft</w:t>
      </w:r>
      <w:r w:rsidRPr="00423ED3">
        <w:rPr>
          <w:rFonts w:eastAsia="Calibri"/>
          <w:bCs/>
          <w:kern w:val="2"/>
          <w:sz w:val="28"/>
          <w:szCs w:val="28"/>
        </w:rPr>
        <w:t xml:space="preserve"> </w:t>
      </w:r>
      <w:r>
        <w:rPr>
          <w:rFonts w:eastAsia="Calibri"/>
          <w:bCs/>
          <w:kern w:val="2"/>
          <w:sz w:val="28"/>
          <w:szCs w:val="28"/>
          <w:lang w:val="en-US"/>
        </w:rPr>
        <w:t>Office</w:t>
      </w:r>
      <w:r w:rsidRPr="00423ED3">
        <w:rPr>
          <w:rFonts w:eastAsia="Calibri"/>
          <w:bCs/>
          <w:kern w:val="2"/>
          <w:sz w:val="28"/>
          <w:szCs w:val="28"/>
        </w:rPr>
        <w:t>.</w:t>
      </w:r>
      <w:bookmarkEnd w:id="6"/>
      <w:bookmarkEnd w:id="7"/>
    </w:p>
    <w:p w:rsidR="00441C71" w:rsidRPr="00423ED3" w:rsidRDefault="00DC6344">
      <w:pPr>
        <w:keepNext/>
        <w:ind w:firstLine="709"/>
        <w:jc w:val="both"/>
        <w:outlineLvl w:val="0"/>
        <w:rPr>
          <w:rFonts w:eastAsia="Calibri"/>
          <w:bCs/>
          <w:kern w:val="2"/>
          <w:sz w:val="28"/>
          <w:szCs w:val="28"/>
        </w:rPr>
      </w:pPr>
      <w:r w:rsidRPr="00423ED3">
        <w:rPr>
          <w:rFonts w:eastAsia="Calibri"/>
          <w:bCs/>
          <w:kern w:val="2"/>
          <w:sz w:val="28"/>
          <w:szCs w:val="28"/>
        </w:rPr>
        <w:t xml:space="preserve">2. </w:t>
      </w:r>
      <w:r>
        <w:rPr>
          <w:rFonts w:eastAsia="Calibri"/>
          <w:bCs/>
          <w:kern w:val="2"/>
          <w:sz w:val="28"/>
          <w:szCs w:val="28"/>
        </w:rPr>
        <w:t>Антивирус</w:t>
      </w:r>
      <w:r w:rsidRPr="00423ED3">
        <w:rPr>
          <w:rFonts w:eastAsia="Calibri"/>
          <w:bCs/>
          <w:kern w:val="2"/>
          <w:sz w:val="28"/>
          <w:szCs w:val="28"/>
        </w:rPr>
        <w:t xml:space="preserve"> </w:t>
      </w:r>
      <w:r>
        <w:rPr>
          <w:rFonts w:eastAsia="Calibri"/>
          <w:bCs/>
          <w:kern w:val="2"/>
          <w:sz w:val="28"/>
          <w:szCs w:val="28"/>
          <w:lang w:val="en-US"/>
        </w:rPr>
        <w:t>Kaspersky</w:t>
      </w:r>
    </w:p>
    <w:p w:rsidR="00441C71" w:rsidRPr="00423ED3" w:rsidRDefault="00DC6344">
      <w:pPr>
        <w:keepNext/>
        <w:ind w:firstLine="709"/>
        <w:jc w:val="both"/>
        <w:outlineLvl w:val="0"/>
        <w:rPr>
          <w:rFonts w:eastAsia="Calibri"/>
          <w:bCs/>
          <w:kern w:val="2"/>
          <w:sz w:val="28"/>
          <w:szCs w:val="28"/>
        </w:rPr>
      </w:pPr>
      <w:r w:rsidRPr="00423ED3">
        <w:rPr>
          <w:rFonts w:eastAsia="Calibri"/>
          <w:bCs/>
          <w:kern w:val="2"/>
          <w:sz w:val="28"/>
          <w:szCs w:val="28"/>
        </w:rPr>
        <w:tab/>
      </w:r>
    </w:p>
    <w:p w:rsidR="00441C71" w:rsidRDefault="00DC6344">
      <w:pPr>
        <w:keepNext/>
        <w:ind w:firstLine="709"/>
        <w:jc w:val="both"/>
        <w:outlineLvl w:val="0"/>
        <w:rPr>
          <w:rFonts w:eastAsia="Calibri"/>
          <w:bCs/>
          <w:kern w:val="2"/>
          <w:sz w:val="28"/>
          <w:szCs w:val="28"/>
        </w:rPr>
      </w:pPr>
      <w:bookmarkStart w:id="8" w:name="_Toc531614953"/>
      <w:bookmarkStart w:id="9" w:name="_Toc531686470"/>
      <w:r w:rsidRPr="00423ED3">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8"/>
      <w:bookmarkEnd w:id="9"/>
    </w:p>
    <w:p w:rsidR="00441C71" w:rsidRDefault="00441C71">
      <w:pPr>
        <w:shd w:val="clear" w:color="auto" w:fill="FFFFFF"/>
        <w:tabs>
          <w:tab w:val="left" w:pos="442"/>
        </w:tabs>
        <w:ind w:firstLine="709"/>
        <w:jc w:val="both"/>
        <w:rPr>
          <w:rFonts w:eastAsia="Calibri"/>
          <w:bCs/>
          <w:sz w:val="28"/>
          <w:szCs w:val="28"/>
        </w:rPr>
      </w:pPr>
    </w:p>
    <w:p w:rsidR="00441C71" w:rsidRDefault="00DC6344">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441C71" w:rsidRDefault="00DC6344">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441C71" w:rsidRDefault="00DC6344">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7">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441C71" w:rsidRDefault="00DC6344">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441C71" w:rsidRDefault="00DC6344">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441C71" w:rsidRDefault="00DC6344">
      <w:pPr>
        <w:ind w:firstLine="709"/>
        <w:jc w:val="both"/>
        <w:rPr>
          <w:bCs/>
          <w:sz w:val="28"/>
          <w:szCs w:val="28"/>
        </w:rPr>
      </w:pPr>
      <w:r>
        <w:rPr>
          <w:bCs/>
          <w:sz w:val="28"/>
          <w:szCs w:val="28"/>
        </w:rPr>
        <w:t>- не используются</w:t>
      </w:r>
    </w:p>
    <w:p w:rsidR="00441C71" w:rsidRDefault="00441C71">
      <w:pPr>
        <w:ind w:firstLine="709"/>
        <w:jc w:val="both"/>
        <w:rPr>
          <w:bCs/>
          <w:sz w:val="28"/>
          <w:szCs w:val="28"/>
        </w:rPr>
      </w:pPr>
    </w:p>
    <w:p w:rsidR="00441C71" w:rsidRDefault="00441C71">
      <w:pPr>
        <w:spacing w:line="360" w:lineRule="auto"/>
        <w:ind w:firstLine="709"/>
        <w:jc w:val="both"/>
        <w:rPr>
          <w:b/>
          <w:bCs/>
          <w:sz w:val="28"/>
          <w:szCs w:val="28"/>
        </w:rPr>
      </w:pPr>
    </w:p>
    <w:p w:rsidR="00441C71" w:rsidRDefault="00DC6344">
      <w:pPr>
        <w:pStyle w:val="1"/>
        <w:spacing w:line="360" w:lineRule="auto"/>
        <w:ind w:left="0" w:firstLine="709"/>
        <w:jc w:val="both"/>
      </w:pPr>
      <w:bookmarkStart w:id="10" w:name="_Toc505877820"/>
      <w:r>
        <w:t>12. Описание материально-технической базы, необходимой для осуществления образовательного процесса по дисциплине</w:t>
      </w:r>
      <w:bookmarkEnd w:id="10"/>
    </w:p>
    <w:p w:rsidR="00441C71" w:rsidRDefault="00DC6344">
      <w:pPr>
        <w:pStyle w:val="Style45"/>
        <w:tabs>
          <w:tab w:val="left" w:pos="274"/>
        </w:tabs>
        <w:spacing w:line="360" w:lineRule="auto"/>
        <w:ind w:firstLine="709"/>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441C71" w:rsidRDefault="00DC6344">
      <w:pPr>
        <w:pStyle w:val="Style45"/>
        <w:tabs>
          <w:tab w:val="left" w:pos="274"/>
        </w:tabs>
        <w:spacing w:line="360" w:lineRule="auto"/>
        <w:ind w:firstLine="709"/>
        <w:jc w:val="both"/>
        <w:rPr>
          <w:sz w:val="28"/>
          <w:szCs w:val="28"/>
          <w:lang w:val="ru-RU" w:eastAsia="ru-RU"/>
        </w:rPr>
      </w:pPr>
      <w:r>
        <w:rPr>
          <w:sz w:val="28"/>
          <w:szCs w:val="28"/>
          <w:lang w:val="ru-RU" w:eastAsia="ru-RU"/>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w:t>
      </w:r>
      <w:r>
        <w:rPr>
          <w:sz w:val="28"/>
          <w:szCs w:val="28"/>
          <w:lang w:val="ru-RU" w:eastAsia="ru-RU"/>
        </w:rPr>
        <w:lastRenderedPageBreak/>
        <w:t>хранения и профилактического обслуживания учебного оборудования.</w:t>
      </w:r>
    </w:p>
    <w:p w:rsidR="00441C71" w:rsidRDefault="00DC6344">
      <w:pPr>
        <w:pStyle w:val="Style45"/>
        <w:tabs>
          <w:tab w:val="left" w:pos="274"/>
        </w:tabs>
        <w:spacing w:line="360" w:lineRule="auto"/>
        <w:ind w:firstLine="709"/>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441C71" w:rsidRDefault="00DC6344">
      <w:pPr>
        <w:pStyle w:val="Style45"/>
        <w:tabs>
          <w:tab w:val="left" w:pos="274"/>
        </w:tabs>
        <w:spacing w:line="360" w:lineRule="auto"/>
        <w:ind w:firstLine="709"/>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441C71" w:rsidRDefault="00DC6344">
      <w:pPr>
        <w:pStyle w:val="Style45"/>
        <w:tabs>
          <w:tab w:val="left" w:pos="274"/>
        </w:tabs>
        <w:spacing w:line="360" w:lineRule="auto"/>
        <w:ind w:firstLine="709"/>
        <w:jc w:val="both"/>
        <w:rPr>
          <w:sz w:val="28"/>
          <w:szCs w:val="28"/>
          <w:lang w:val="ru-RU" w:eastAsia="ru-RU"/>
        </w:rPr>
      </w:pPr>
      <w:r>
        <w:rPr>
          <w:sz w:val="28"/>
          <w:szCs w:val="28"/>
          <w:lang w:val="ru-RU" w:eastAsia="ru-RU"/>
        </w:rPr>
        <w:t xml:space="preserve">- оснащенных демонстрационным оборудованием; </w:t>
      </w:r>
    </w:p>
    <w:p w:rsidR="00441C71" w:rsidRDefault="00DC6344">
      <w:pPr>
        <w:pStyle w:val="Style45"/>
        <w:tabs>
          <w:tab w:val="left" w:pos="274"/>
        </w:tabs>
        <w:spacing w:line="360" w:lineRule="auto"/>
        <w:ind w:firstLine="709"/>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441C71" w:rsidRPr="00241765" w:rsidRDefault="00DC6344">
      <w:pPr>
        <w:pStyle w:val="Style45"/>
        <w:tabs>
          <w:tab w:val="left" w:pos="274"/>
        </w:tabs>
        <w:spacing w:line="360" w:lineRule="auto"/>
        <w:ind w:firstLine="709"/>
        <w:jc w:val="both"/>
        <w:rPr>
          <w:lang w:val="ru-RU"/>
        </w:rPr>
      </w:pPr>
      <w:r>
        <w:rPr>
          <w:sz w:val="28"/>
          <w:szCs w:val="28"/>
          <w:lang w:val="ru-RU" w:eastAsia="ru-RU"/>
        </w:rPr>
        <w:t>- обеспечивающих доступ в электронную информационно-образовательную среду университета.</w:t>
      </w:r>
    </w:p>
    <w:sectPr w:rsidR="00441C71" w:rsidRPr="00241765">
      <w:footerReference w:type="default" r:id="rId18"/>
      <w:pgSz w:w="11906" w:h="16838"/>
      <w:pgMar w:top="1040" w:right="995" w:bottom="960" w:left="1276" w:header="0" w:footer="683"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6C5" w:rsidRDefault="00F226C5">
      <w:r>
        <w:separator/>
      </w:r>
    </w:p>
  </w:endnote>
  <w:endnote w:type="continuationSeparator" w:id="0">
    <w:p w:rsidR="00F226C5" w:rsidRDefault="00F22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fficinaSansC">
    <w:charset w:val="01"/>
    <w:family w:val="roman"/>
    <w:pitch w:val="variable"/>
  </w:font>
  <w:font w:name="MS Mincho">
    <w:altName w:val="ＭＳ 明朝"/>
    <w:panose1 w:val="02020609040205080304"/>
    <w:charset w:val="80"/>
    <w:family w:val="roman"/>
    <w:pitch w:val="fixed"/>
    <w:sig w:usb0="00000001" w:usb1="08070000" w:usb2="00000010" w:usb3="00000000" w:csb0="00020000"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C71" w:rsidRDefault="00DC6344">
    <w:pPr>
      <w:pStyle w:val="a9"/>
      <w:spacing w:line="9" w:lineRule="auto"/>
      <w:rPr>
        <w:sz w:val="19"/>
      </w:rPr>
    </w:pPr>
    <w:r>
      <w:rPr>
        <w:noProof/>
        <w:sz w:val="19"/>
        <w:lang w:eastAsia="ru-RU"/>
      </w:rPr>
      <mc:AlternateContent>
        <mc:Choice Requires="wps">
          <w:drawing>
            <wp:anchor distT="0" distB="0" distL="0" distR="0" simplePos="0" relativeHeight="2"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3" name="Надпись 2"/>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441C71" w:rsidRDefault="00DC6344">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423ED3">
                            <w:rPr>
                              <w:noProof/>
                              <w:color w:val="000000"/>
                            </w:rPr>
                            <w:t>2</w:t>
                          </w:r>
                          <w:r>
                            <w:rPr>
                              <w:color w:val="000000"/>
                            </w:rPr>
                            <w:fldChar w:fldCharType="end"/>
                          </w:r>
                        </w:p>
                      </w:txbxContent>
                    </wps:txbx>
                    <wps:bodyPr lIns="0" tIns="0" rIns="0" bIns="0" anchor="t" upright="1">
                      <a:noAutofit/>
                    </wps:bodyPr>
                  </wps:wsp>
                </a:graphicData>
              </a:graphic>
            </wp:anchor>
          </w:drawing>
        </mc:Choice>
        <mc:Fallback>
          <w:pict>
            <v:rect w14:anchorId="5E9EB21A" id="Надпись 2" o:spid="_x0000_s1027" style="position:absolute;margin-left:537.95pt;margin-top:792.75pt;width:18pt;height:15.3pt;z-index:-50331647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" o:allowincell="f" filled="f" stroked="f" strokeweight="0">
              <v:textbox inset="0,0,0,0">
                <w:txbxContent>
                  <w:p w:rsidR="00441C71" w:rsidRDefault="00DC6344">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423ED3">
                      <w:rPr>
                        <w:noProof/>
                        <w:color w:val="000000"/>
                      </w:rPr>
                      <w:t>2</w:t>
                    </w:r>
                    <w:r>
                      <w:rPr>
                        <w:color w:val="000000"/>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C71" w:rsidRDefault="00DC6344">
    <w:pPr>
      <w:pStyle w:val="a9"/>
      <w:spacing w:line="9" w:lineRule="auto"/>
      <w:rPr>
        <w:sz w:val="19"/>
      </w:rPr>
    </w:pPr>
    <w:r>
      <w:rPr>
        <w:noProof/>
        <w:sz w:val="19"/>
        <w:lang w:eastAsia="ru-RU"/>
      </w:rPr>
      <mc:AlternateContent>
        <mc:Choice Requires="wps">
          <w:drawing>
            <wp:anchor distT="0" distB="0" distL="0" distR="0" simplePos="0" relativeHeight="6"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7" name="Надпись 3"/>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441C71" w:rsidRDefault="00DC6344">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423ED3">
                            <w:rPr>
                              <w:noProof/>
                              <w:color w:val="000000"/>
                            </w:rPr>
                            <w:t>3</w:t>
                          </w:r>
                          <w:r>
                            <w:rPr>
                              <w:color w:val="000000"/>
                            </w:rPr>
                            <w:fldChar w:fldCharType="end"/>
                          </w:r>
                        </w:p>
                      </w:txbxContent>
                    </wps:txbx>
                    <wps:bodyPr lIns="0" tIns="0" rIns="0" bIns="0" anchor="t" upright="1">
                      <a:noAutofit/>
                    </wps:bodyPr>
                  </wps:wsp>
                </a:graphicData>
              </a:graphic>
            </wp:anchor>
          </w:drawing>
        </mc:Choice>
        <mc:Fallback>
          <w:pict>
            <v:rect w14:anchorId="5E9EB21A" id="Надпись 3" o:spid="_x0000_s1028" style="position:absolute;margin-left:537.95pt;margin-top:792.75pt;width:18pt;height:15.3pt;z-index:-50331647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" o:allowincell="f" filled="f" stroked="f" strokeweight="0">
              <v:textbox inset="0,0,0,0">
                <w:txbxContent>
                  <w:p w:rsidR="00441C71" w:rsidRDefault="00DC6344">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423ED3">
                      <w:rPr>
                        <w:noProof/>
                        <w:color w:val="000000"/>
                      </w:rPr>
                      <w:t>3</w:t>
                    </w:r>
                    <w:r>
                      <w:rPr>
                        <w:color w:val="000000"/>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C71" w:rsidRDefault="00DC6344">
    <w:pPr>
      <w:pStyle w:val="a9"/>
      <w:spacing w:line="9" w:lineRule="auto"/>
      <w:rPr>
        <w:sz w:val="19"/>
      </w:rPr>
    </w:pPr>
    <w:r>
      <w:rPr>
        <w:noProof/>
        <w:sz w:val="19"/>
        <w:lang w:eastAsia="ru-RU"/>
      </w:rPr>
      <mc:AlternateContent>
        <mc:Choice Requires="wps">
          <w:drawing>
            <wp:anchor distT="0" distB="0" distL="0" distR="0" simplePos="0" relativeHeight="66"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9" name="Надпись 4"/>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441C71" w:rsidRDefault="00DC6344">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423ED3">
                            <w:rPr>
                              <w:noProof/>
                              <w:color w:val="000000"/>
                            </w:rPr>
                            <w:t>22</w:t>
                          </w:r>
                          <w:r>
                            <w:rPr>
                              <w:color w:val="000000"/>
                            </w:rPr>
                            <w:fldChar w:fldCharType="end"/>
                          </w:r>
                        </w:p>
                      </w:txbxContent>
                    </wps:txbx>
                    <wps:bodyPr lIns="0" tIns="0" rIns="0" bIns="0" anchor="t" upright="1">
                      <a:noAutofit/>
                    </wps:bodyPr>
                  </wps:wsp>
                </a:graphicData>
              </a:graphic>
            </wp:anchor>
          </w:drawing>
        </mc:Choice>
        <mc:Fallback>
          <w:pict>
            <v:rect w14:anchorId="5E9EB21A" id="Надпись 4" o:spid="_x0000_s1029" style="position:absolute;margin-left:537.95pt;margin-top:792.75pt;width:18pt;height:15.3pt;z-index:-50331641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" o:allowincell="f" filled="f" stroked="f" strokeweight="0">
              <v:textbox inset="0,0,0,0">
                <w:txbxContent>
                  <w:p w:rsidR="00441C71" w:rsidRDefault="00DC6344">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423ED3">
                      <w:rPr>
                        <w:noProof/>
                        <w:color w:val="000000"/>
                      </w:rPr>
                      <w:t>22</w:t>
                    </w:r>
                    <w:r>
                      <w:rPr>
                        <w:color w:val="000000"/>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6C5" w:rsidRDefault="00F226C5">
      <w:pPr>
        <w:rPr>
          <w:sz w:val="12"/>
        </w:rPr>
      </w:pPr>
      <w:r>
        <w:separator/>
      </w:r>
    </w:p>
  </w:footnote>
  <w:footnote w:type="continuationSeparator" w:id="0">
    <w:p w:rsidR="00F226C5" w:rsidRDefault="00F226C5">
      <w:pPr>
        <w:rPr>
          <w:sz w:val="12"/>
        </w:rPr>
      </w:pPr>
      <w:r>
        <w:continuationSeparator/>
      </w:r>
    </w:p>
  </w:footnote>
  <w:footnote w:id="1">
    <w:p w:rsidR="00441C71" w:rsidRDefault="00DC6344">
      <w:pPr>
        <w:pStyle w:val="a5"/>
        <w:widowControl w:val="0"/>
        <w:rPr>
          <w:sz w:val="18"/>
          <w:szCs w:val="18"/>
          <w:lang w:val="ru-RU"/>
        </w:rPr>
      </w:pPr>
      <w:r>
        <w:rPr>
          <w:rStyle w:val="a7"/>
        </w:rPr>
        <w:footnoteRef/>
      </w:r>
      <w:r>
        <w:rPr>
          <w:sz w:val="18"/>
          <w:szCs w:val="18"/>
          <w:lang w:val="ru-RU"/>
        </w:rPr>
        <w:t>Заполняется при реализации актуализированных ОС ВО ФУ и ФГОС ВО3++</w:t>
      </w:r>
    </w:p>
  </w:footnote>
  <w:footnote w:id="2">
    <w:p w:rsidR="00441C71" w:rsidRDefault="00DC6344">
      <w:pPr>
        <w:pStyle w:val="a5"/>
        <w:widowControl w:val="0"/>
        <w:rPr>
          <w:sz w:val="18"/>
          <w:szCs w:val="18"/>
          <w:lang w:val="ru-RU"/>
        </w:rPr>
      </w:pPr>
      <w:r>
        <w:rPr>
          <w:rStyle w:val="a7"/>
        </w:rPr>
        <w:footnoteRef/>
      </w:r>
      <w:r>
        <w:rPr>
          <w:sz w:val="18"/>
          <w:szCs w:val="18"/>
          <w:lang w:val="ru-RU"/>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77742"/>
    <w:multiLevelType w:val="multilevel"/>
    <w:tmpl w:val="070834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540354B"/>
    <w:multiLevelType w:val="multilevel"/>
    <w:tmpl w:val="5FF0F5F8"/>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2" w15:restartNumberingAfterBreak="0">
    <w:nsid w:val="2AF83088"/>
    <w:multiLevelType w:val="multilevel"/>
    <w:tmpl w:val="1E76D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71D16F5"/>
    <w:multiLevelType w:val="multilevel"/>
    <w:tmpl w:val="EB105BF6"/>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379E66BF"/>
    <w:multiLevelType w:val="multilevel"/>
    <w:tmpl w:val="E04A3B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36E2387"/>
    <w:multiLevelType w:val="multilevel"/>
    <w:tmpl w:val="6EDE93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3B31E5"/>
    <w:multiLevelType w:val="multilevel"/>
    <w:tmpl w:val="9CC2669C"/>
    <w:lvl w:ilvl="0">
      <w:start w:val="4"/>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 w15:restartNumberingAfterBreak="0">
    <w:nsid w:val="52722D50"/>
    <w:multiLevelType w:val="multilevel"/>
    <w:tmpl w:val="319A70E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5C492117"/>
    <w:multiLevelType w:val="multilevel"/>
    <w:tmpl w:val="38E89B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04B6AB9"/>
    <w:multiLevelType w:val="multilevel"/>
    <w:tmpl w:val="24B80602"/>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10" w15:restartNumberingAfterBreak="0">
    <w:nsid w:val="66853ED5"/>
    <w:multiLevelType w:val="multilevel"/>
    <w:tmpl w:val="4C84B4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15A47A1"/>
    <w:multiLevelType w:val="multilevel"/>
    <w:tmpl w:val="6666B7BE"/>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12" w15:restartNumberingAfterBreak="0">
    <w:nsid w:val="72B85DAC"/>
    <w:multiLevelType w:val="multilevel"/>
    <w:tmpl w:val="BCA6B5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8193610"/>
    <w:multiLevelType w:val="multilevel"/>
    <w:tmpl w:val="7772E6E0"/>
    <w:lvl w:ilvl="0">
      <w:start w:val="27"/>
      <w:numFmt w:val="decimal"/>
      <w:lvlText w:val="%1"/>
      <w:lvlJc w:val="left"/>
      <w:pPr>
        <w:tabs>
          <w:tab w:val="num" w:pos="0"/>
        </w:tabs>
        <w:ind w:left="2293" w:hanging="1052"/>
      </w:pPr>
      <w:rPr>
        <w:lang w:val="ru-RU" w:eastAsia="en-US" w:bidi="ar-SA"/>
      </w:rPr>
    </w:lvl>
    <w:lvl w:ilvl="1">
      <w:start w:val="3"/>
      <w:numFmt w:val="decimalZero"/>
      <w:lvlText w:val="%1.%2"/>
      <w:lvlJc w:val="left"/>
      <w:pPr>
        <w:tabs>
          <w:tab w:val="num" w:pos="0"/>
        </w:tabs>
        <w:ind w:left="2293" w:hanging="1052"/>
      </w:pPr>
      <w:rPr>
        <w:lang w:val="ru-RU" w:eastAsia="en-US" w:bidi="ar-SA"/>
      </w:rPr>
    </w:lvl>
    <w:lvl w:ilvl="2">
      <w:start w:val="5"/>
      <w:numFmt w:val="decimalZero"/>
      <w:lvlText w:val="%1.%2.%3"/>
      <w:lvlJc w:val="left"/>
      <w:pPr>
        <w:tabs>
          <w:tab w:val="num" w:pos="0"/>
        </w:tabs>
        <w:ind w:left="2293" w:hanging="1052"/>
      </w:pPr>
      <w:rPr>
        <w:rFonts w:ascii="Times New Roman" w:eastAsia="Times New Roman" w:hAnsi="Times New Roman" w:cs="Times New Roman"/>
        <w:spacing w:val="-4"/>
        <w:w w:val="100"/>
        <w:sz w:val="28"/>
        <w:szCs w:val="28"/>
        <w:lang w:val="ru-RU" w:eastAsia="en-US" w:bidi="ar-SA"/>
      </w:rPr>
    </w:lvl>
    <w:lvl w:ilvl="3">
      <w:numFmt w:val="bullet"/>
      <w:lvlText w:val="•"/>
      <w:lvlJc w:val="left"/>
      <w:pPr>
        <w:tabs>
          <w:tab w:val="num" w:pos="0"/>
        </w:tabs>
        <w:ind w:left="1242" w:hanging="370"/>
      </w:pPr>
      <w:rPr>
        <w:rFonts w:ascii="Times New Roman" w:hAnsi="Times New Roman" w:cs="Times New Roman" w:hint="default"/>
        <w:w w:val="100"/>
        <w:sz w:val="28"/>
        <w:szCs w:val="28"/>
        <w:lang w:val="ru-RU" w:eastAsia="en-US" w:bidi="ar-SA"/>
      </w:rPr>
    </w:lvl>
    <w:lvl w:ilvl="4">
      <w:numFmt w:val="bullet"/>
      <w:lvlText w:val=""/>
      <w:lvlJc w:val="left"/>
      <w:pPr>
        <w:tabs>
          <w:tab w:val="num" w:pos="0"/>
        </w:tabs>
        <w:ind w:left="5235" w:hanging="370"/>
      </w:pPr>
      <w:rPr>
        <w:rFonts w:ascii="Symbol" w:hAnsi="Symbol" w:cs="Symbol" w:hint="default"/>
        <w:lang w:val="ru-RU" w:eastAsia="en-US" w:bidi="ar-SA"/>
      </w:rPr>
    </w:lvl>
    <w:lvl w:ilvl="5">
      <w:numFmt w:val="bullet"/>
      <w:lvlText w:val=""/>
      <w:lvlJc w:val="left"/>
      <w:pPr>
        <w:tabs>
          <w:tab w:val="num" w:pos="0"/>
        </w:tabs>
        <w:ind w:left="6213" w:hanging="370"/>
      </w:pPr>
      <w:rPr>
        <w:rFonts w:ascii="Symbol" w:hAnsi="Symbol" w:cs="Symbol" w:hint="default"/>
        <w:lang w:val="ru-RU" w:eastAsia="en-US" w:bidi="ar-SA"/>
      </w:rPr>
    </w:lvl>
    <w:lvl w:ilvl="6">
      <w:numFmt w:val="bullet"/>
      <w:lvlText w:val=""/>
      <w:lvlJc w:val="left"/>
      <w:pPr>
        <w:tabs>
          <w:tab w:val="num" w:pos="0"/>
        </w:tabs>
        <w:ind w:left="7192" w:hanging="370"/>
      </w:pPr>
      <w:rPr>
        <w:rFonts w:ascii="Symbol" w:hAnsi="Symbol" w:cs="Symbol" w:hint="default"/>
        <w:lang w:val="ru-RU" w:eastAsia="en-US" w:bidi="ar-SA"/>
      </w:rPr>
    </w:lvl>
    <w:lvl w:ilvl="7">
      <w:numFmt w:val="bullet"/>
      <w:lvlText w:val=""/>
      <w:lvlJc w:val="left"/>
      <w:pPr>
        <w:tabs>
          <w:tab w:val="num" w:pos="0"/>
        </w:tabs>
        <w:ind w:left="8170" w:hanging="370"/>
      </w:pPr>
      <w:rPr>
        <w:rFonts w:ascii="Symbol" w:hAnsi="Symbol" w:cs="Symbol" w:hint="default"/>
        <w:lang w:val="ru-RU" w:eastAsia="en-US" w:bidi="ar-SA"/>
      </w:rPr>
    </w:lvl>
    <w:lvl w:ilvl="8">
      <w:numFmt w:val="bullet"/>
      <w:lvlText w:val=""/>
      <w:lvlJc w:val="left"/>
      <w:pPr>
        <w:tabs>
          <w:tab w:val="num" w:pos="0"/>
        </w:tabs>
        <w:ind w:left="9149" w:hanging="370"/>
      </w:pPr>
      <w:rPr>
        <w:rFonts w:ascii="Symbol" w:hAnsi="Symbol" w:cs="Symbol" w:hint="default"/>
        <w:lang w:val="ru-RU" w:eastAsia="en-US" w:bidi="ar-SA"/>
      </w:rPr>
    </w:lvl>
  </w:abstractNum>
  <w:abstractNum w:abstractNumId="14" w15:restartNumberingAfterBreak="0">
    <w:nsid w:val="7FEA77C9"/>
    <w:multiLevelType w:val="multilevel"/>
    <w:tmpl w:val="6170680E"/>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num w:numId="1">
    <w:abstractNumId w:val="13"/>
  </w:num>
  <w:num w:numId="2">
    <w:abstractNumId w:val="8"/>
  </w:num>
  <w:num w:numId="3">
    <w:abstractNumId w:val="12"/>
  </w:num>
  <w:num w:numId="4">
    <w:abstractNumId w:val="2"/>
  </w:num>
  <w:num w:numId="5">
    <w:abstractNumId w:val="3"/>
  </w:num>
  <w:num w:numId="6">
    <w:abstractNumId w:val="6"/>
  </w:num>
  <w:num w:numId="7">
    <w:abstractNumId w:val="14"/>
  </w:num>
  <w:num w:numId="8">
    <w:abstractNumId w:val="1"/>
  </w:num>
  <w:num w:numId="9">
    <w:abstractNumId w:val="9"/>
  </w:num>
  <w:num w:numId="10">
    <w:abstractNumId w:val="11"/>
  </w:num>
  <w:num w:numId="11">
    <w:abstractNumId w:val="7"/>
  </w:num>
  <w:num w:numId="12">
    <w:abstractNumId w:val="4"/>
  </w:num>
  <w:num w:numId="13">
    <w:abstractNumId w:val="10"/>
  </w:num>
  <w:num w:numId="14">
    <w:abstractNumId w:val="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C71"/>
    <w:rsid w:val="000C2AA8"/>
    <w:rsid w:val="00241765"/>
    <w:rsid w:val="0029219E"/>
    <w:rsid w:val="00325AC1"/>
    <w:rsid w:val="00333CA8"/>
    <w:rsid w:val="003948D7"/>
    <w:rsid w:val="00423ED3"/>
    <w:rsid w:val="00441C71"/>
    <w:rsid w:val="00594309"/>
    <w:rsid w:val="00676D91"/>
    <w:rsid w:val="007F336E"/>
    <w:rsid w:val="009536C0"/>
    <w:rsid w:val="00954330"/>
    <w:rsid w:val="009E220E"/>
    <w:rsid w:val="00D06C72"/>
    <w:rsid w:val="00D2736E"/>
    <w:rsid w:val="00DC6344"/>
    <w:rsid w:val="00F226C5"/>
    <w:rsid w:val="00F9709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DCEC9"/>
  <w15:docId w15:val="{A1DD56DA-DCB9-42BC-9B37-11FCB23B0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4C8"/>
    <w:pPr>
      <w:widowControl w:val="0"/>
    </w:pPr>
    <w:rPr>
      <w:rFonts w:ascii="Times New Roman" w:eastAsia="Times New Roman" w:hAnsi="Times New Roman" w:cs="Times New Roman"/>
      <w:lang w:val="ru-RU"/>
    </w:rPr>
  </w:style>
  <w:style w:type="paragraph" w:styleId="1">
    <w:name w:val="heading 1"/>
    <w:basedOn w:val="a"/>
    <w:link w:val="10"/>
    <w:uiPriority w:val="9"/>
    <w:qFormat/>
    <w:pPr>
      <w:ind w:left="2300"/>
      <w:outlineLvl w:val="0"/>
    </w:pPr>
    <w:rPr>
      <w:b/>
      <w:bCs/>
      <w:sz w:val="28"/>
      <w:szCs w:val="28"/>
    </w:rPr>
  </w:style>
  <w:style w:type="paragraph" w:styleId="2">
    <w:name w:val="heading 2"/>
    <w:basedOn w:val="a"/>
    <w:link w:val="21"/>
    <w:uiPriority w:val="9"/>
    <w:unhideWhenUsed/>
    <w:qFormat/>
    <w:pPr>
      <w:spacing w:before="167"/>
      <w:ind w:left="1242"/>
      <w:outlineLvl w:val="1"/>
    </w:pPr>
    <w:rPr>
      <w:b/>
      <w:bCs/>
      <w:i/>
      <w:iCs/>
      <w:sz w:val="28"/>
      <w:szCs w:val="28"/>
    </w:rPr>
  </w:style>
  <w:style w:type="paragraph" w:styleId="3">
    <w:name w:val="heading 3"/>
    <w:basedOn w:val="a"/>
    <w:next w:val="a"/>
    <w:link w:val="30"/>
    <w:uiPriority w:val="9"/>
    <w:unhideWhenUsed/>
    <w:qFormat/>
    <w:rsid w:val="00ED2ED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63"/>
    <w:qFormat/>
    <w:locked/>
    <w:rsid w:val="006568EC"/>
    <w:rPr>
      <w:rFonts w:ascii="Times New Roman" w:hAnsi="Times New Roman"/>
      <w:spacing w:val="10"/>
      <w:sz w:val="25"/>
      <w:szCs w:val="25"/>
      <w:shd w:val="clear" w:color="auto" w:fill="FFFFFF"/>
    </w:rPr>
  </w:style>
  <w:style w:type="character" w:customStyle="1" w:styleId="43">
    <w:name w:val="Основной текст43"/>
    <w:basedOn w:val="a3"/>
    <w:qFormat/>
    <w:rsid w:val="006568EC"/>
    <w:rPr>
      <w:rFonts w:ascii="Times New Roman" w:hAnsi="Times New Roman"/>
      <w:spacing w:val="10"/>
      <w:sz w:val="25"/>
      <w:szCs w:val="25"/>
      <w:shd w:val="clear" w:color="auto" w:fill="FFFFFF"/>
    </w:rPr>
  </w:style>
  <w:style w:type="character" w:customStyle="1" w:styleId="31">
    <w:name w:val="Основной текст (31)"/>
    <w:basedOn w:val="a0"/>
    <w:qFormat/>
    <w:rsid w:val="006568EC"/>
    <w:rPr>
      <w:rFonts w:ascii="Times New Roman" w:hAnsi="Times New Roman" w:cs="Times New Roman"/>
      <w:spacing w:val="10"/>
      <w:sz w:val="25"/>
      <w:szCs w:val="25"/>
    </w:rPr>
  </w:style>
  <w:style w:type="character" w:customStyle="1" w:styleId="a4">
    <w:name w:val="Текст сноски Знак"/>
    <w:basedOn w:val="a0"/>
    <w:link w:val="a5"/>
    <w:uiPriority w:val="99"/>
    <w:qFormat/>
    <w:rsid w:val="006568EC"/>
    <w:rPr>
      <w:rFonts w:ascii="Times New Roman" w:eastAsia="Times New Roman" w:hAnsi="Times New Roman" w:cs="Times New Roman"/>
      <w:sz w:val="20"/>
      <w:szCs w:val="20"/>
      <w:lang w:eastAsia="ru-RU"/>
    </w:rPr>
  </w:style>
  <w:style w:type="character" w:customStyle="1" w:styleId="a6">
    <w:name w:val="Привязка сноски"/>
    <w:rsid w:val="006568EC"/>
    <w:rPr>
      <w:vertAlign w:val="superscript"/>
    </w:rPr>
  </w:style>
  <w:style w:type="character" w:customStyle="1" w:styleId="a7">
    <w:name w:val="Символ сноски"/>
    <w:qFormat/>
    <w:rsid w:val="006568EC"/>
  </w:style>
  <w:style w:type="character" w:customStyle="1" w:styleId="11">
    <w:name w:val="Текст сноски Знак1"/>
    <w:basedOn w:val="a0"/>
    <w:uiPriority w:val="99"/>
    <w:semiHidden/>
    <w:qFormat/>
    <w:rsid w:val="006568EC"/>
    <w:rPr>
      <w:rFonts w:ascii="Times New Roman" w:eastAsia="Times New Roman" w:hAnsi="Times New Roman" w:cs="Times New Roman"/>
      <w:sz w:val="20"/>
      <w:szCs w:val="20"/>
      <w:lang w:val="ru-RU"/>
    </w:rPr>
  </w:style>
  <w:style w:type="character" w:customStyle="1" w:styleId="4">
    <w:name w:val="Заголовок №4"/>
    <w:basedOn w:val="a0"/>
    <w:qFormat/>
    <w:rsid w:val="005A32AF"/>
    <w:rPr>
      <w:rFonts w:ascii="Times New Roman" w:hAnsi="Times New Roman" w:cs="Times New Roman"/>
      <w:spacing w:val="10"/>
      <w:sz w:val="25"/>
      <w:szCs w:val="25"/>
    </w:rPr>
  </w:style>
  <w:style w:type="character" w:customStyle="1" w:styleId="markedcontent">
    <w:name w:val="markedcontent"/>
    <w:basedOn w:val="a0"/>
    <w:qFormat/>
    <w:rsid w:val="00765137"/>
  </w:style>
  <w:style w:type="character" w:customStyle="1" w:styleId="22">
    <w:name w:val="_ЗАГ_2_2 Знак"/>
    <w:basedOn w:val="a0"/>
    <w:link w:val="220"/>
    <w:uiPriority w:val="99"/>
    <w:qFormat/>
    <w:locked/>
    <w:rsid w:val="00673A3E"/>
    <w:rPr>
      <w:rFonts w:ascii="OfficinaSansC" w:eastAsia="MS Mincho" w:hAnsi="OfficinaSansC" w:cs="Times New Roman"/>
      <w:b/>
      <w:bCs/>
      <w:sz w:val="28"/>
      <w:szCs w:val="28"/>
      <w:lang w:val="ru-RU" w:eastAsia="ja-JP"/>
    </w:rPr>
  </w:style>
  <w:style w:type="character" w:customStyle="1" w:styleId="20">
    <w:name w:val="Заголовок 2 Знак"/>
    <w:uiPriority w:val="9"/>
    <w:qFormat/>
    <w:rsid w:val="00030C14"/>
    <w:rPr>
      <w:rFonts w:ascii="Times New Roman" w:eastAsia="Times New Roman" w:hAnsi="Times New Roman" w:cs="Times New Roman"/>
      <w:b/>
      <w:bCs/>
      <w:i/>
      <w:iCs/>
      <w:sz w:val="28"/>
      <w:szCs w:val="28"/>
      <w:lang w:val="ru-RU"/>
    </w:rPr>
  </w:style>
  <w:style w:type="character" w:customStyle="1" w:styleId="46">
    <w:name w:val="Основной текст46"/>
    <w:basedOn w:val="a3"/>
    <w:qFormat/>
    <w:rsid w:val="00C361EE"/>
    <w:rPr>
      <w:rFonts w:ascii="Times New Roman" w:hAnsi="Times New Roman"/>
      <w:spacing w:val="10"/>
      <w:sz w:val="25"/>
      <w:szCs w:val="25"/>
      <w:shd w:val="clear" w:color="auto" w:fill="FFFFFF"/>
    </w:rPr>
  </w:style>
  <w:style w:type="character" w:customStyle="1" w:styleId="10">
    <w:name w:val="Заголовок 1 Знак"/>
    <w:basedOn w:val="a0"/>
    <w:link w:val="1"/>
    <w:uiPriority w:val="9"/>
    <w:qFormat/>
    <w:rsid w:val="00FF14B1"/>
    <w:rPr>
      <w:rFonts w:ascii="Times New Roman" w:eastAsia="Times New Roman" w:hAnsi="Times New Roman" w:cs="Times New Roman"/>
      <w:b/>
      <w:bCs/>
      <w:sz w:val="28"/>
      <w:szCs w:val="28"/>
      <w:lang w:val="ru-RU"/>
    </w:rPr>
  </w:style>
  <w:style w:type="character" w:customStyle="1" w:styleId="a8">
    <w:name w:val="Основной текст Знак"/>
    <w:basedOn w:val="a0"/>
    <w:link w:val="a9"/>
    <w:uiPriority w:val="1"/>
    <w:qFormat/>
    <w:rsid w:val="00FF14B1"/>
    <w:rPr>
      <w:rFonts w:ascii="Times New Roman" w:eastAsia="Times New Roman" w:hAnsi="Times New Roman" w:cs="Times New Roman"/>
      <w:sz w:val="28"/>
      <w:szCs w:val="28"/>
      <w:lang w:val="ru-RU"/>
    </w:rPr>
  </w:style>
  <w:style w:type="character" w:customStyle="1" w:styleId="book-contentstitle">
    <w:name w:val="book-contents__title"/>
    <w:basedOn w:val="a0"/>
    <w:qFormat/>
    <w:rsid w:val="00AA3330"/>
  </w:style>
  <w:style w:type="character" w:customStyle="1" w:styleId="book-contents-sublistrow">
    <w:name w:val="book-contents-sublist__row"/>
    <w:basedOn w:val="a0"/>
    <w:qFormat/>
    <w:rsid w:val="00AA3330"/>
  </w:style>
  <w:style w:type="character" w:customStyle="1" w:styleId="-">
    <w:name w:val="Интернет-ссылка"/>
    <w:basedOn w:val="a0"/>
    <w:uiPriority w:val="99"/>
    <w:unhideWhenUsed/>
    <w:rsid w:val="00AA3330"/>
    <w:rPr>
      <w:color w:val="0000FF"/>
      <w:u w:val="single"/>
    </w:rPr>
  </w:style>
  <w:style w:type="character" w:styleId="aa">
    <w:name w:val="Strong"/>
    <w:basedOn w:val="a0"/>
    <w:uiPriority w:val="22"/>
    <w:qFormat/>
    <w:rsid w:val="004F6890"/>
    <w:rPr>
      <w:b/>
      <w:bCs/>
    </w:rPr>
  </w:style>
  <w:style w:type="character" w:customStyle="1" w:styleId="UnresolvedMention">
    <w:name w:val="Unresolved Mention"/>
    <w:basedOn w:val="a0"/>
    <w:uiPriority w:val="99"/>
    <w:semiHidden/>
    <w:unhideWhenUsed/>
    <w:qFormat/>
    <w:rsid w:val="00695C5E"/>
    <w:rPr>
      <w:color w:val="605E5C"/>
      <w:shd w:val="clear" w:color="auto" w:fill="E1DFDD"/>
    </w:rPr>
  </w:style>
  <w:style w:type="character" w:styleId="ab">
    <w:name w:val="Emphasis"/>
    <w:basedOn w:val="a0"/>
    <w:uiPriority w:val="20"/>
    <w:qFormat/>
    <w:rsid w:val="00ED2ED7"/>
    <w:rPr>
      <w:i/>
      <w:iCs/>
    </w:rPr>
  </w:style>
  <w:style w:type="character" w:customStyle="1" w:styleId="30">
    <w:name w:val="Заголовок 3 Знак"/>
    <w:basedOn w:val="a0"/>
    <w:link w:val="3"/>
    <w:uiPriority w:val="9"/>
    <w:qFormat/>
    <w:rsid w:val="00ED2ED7"/>
    <w:rPr>
      <w:rFonts w:asciiTheme="majorHAnsi" w:eastAsiaTheme="majorEastAsia" w:hAnsiTheme="majorHAnsi" w:cstheme="majorBidi"/>
      <w:color w:val="243F60" w:themeColor="accent1" w:themeShade="7F"/>
      <w:sz w:val="24"/>
      <w:szCs w:val="24"/>
      <w:lang w:val="ru-RU"/>
    </w:rPr>
  </w:style>
  <w:style w:type="character" w:customStyle="1" w:styleId="ac">
    <w:name w:val="Посещённая гиперссылка"/>
    <w:rPr>
      <w:color w:val="800000"/>
      <w:u w:val="single"/>
    </w:rPr>
  </w:style>
  <w:style w:type="character" w:customStyle="1" w:styleId="ad">
    <w:name w:val="Привязка концевой сноски"/>
    <w:rPr>
      <w:vertAlign w:val="superscript"/>
    </w:rPr>
  </w:style>
  <w:style w:type="character" w:customStyle="1" w:styleId="ae">
    <w:name w:val="Символ концевой сноски"/>
    <w:qFormat/>
  </w:style>
  <w:style w:type="paragraph" w:styleId="af">
    <w:name w:val="Title"/>
    <w:basedOn w:val="a"/>
    <w:next w:val="a9"/>
    <w:qFormat/>
    <w:pPr>
      <w:keepNext/>
      <w:spacing w:before="240" w:after="120"/>
    </w:pPr>
    <w:rPr>
      <w:rFonts w:ascii="Liberation Sans" w:eastAsia="Tahoma" w:hAnsi="Liberation Sans" w:cs="Noto Sans Devanagari"/>
      <w:sz w:val="28"/>
      <w:szCs w:val="28"/>
    </w:rPr>
  </w:style>
  <w:style w:type="paragraph" w:styleId="a9">
    <w:name w:val="Body Text"/>
    <w:basedOn w:val="a"/>
    <w:link w:val="a8"/>
    <w:uiPriority w:val="1"/>
    <w:qFormat/>
    <w:rPr>
      <w:sz w:val="28"/>
      <w:szCs w:val="28"/>
    </w:rPr>
  </w:style>
  <w:style w:type="paragraph" w:styleId="af0">
    <w:name w:val="List"/>
    <w:basedOn w:val="a9"/>
    <w:rPr>
      <w:rFonts w:cs="Noto Sans Devanagari"/>
    </w:rPr>
  </w:style>
  <w:style w:type="paragraph" w:styleId="af1">
    <w:name w:val="caption"/>
    <w:basedOn w:val="a"/>
    <w:qFormat/>
    <w:pPr>
      <w:suppressLineNumbers/>
      <w:spacing w:before="120" w:after="120"/>
    </w:pPr>
    <w:rPr>
      <w:rFonts w:cs="Noto Sans Devanagari"/>
      <w:i/>
      <w:iCs/>
      <w:sz w:val="24"/>
      <w:szCs w:val="24"/>
    </w:rPr>
  </w:style>
  <w:style w:type="paragraph" w:styleId="af2">
    <w:name w:val="index heading"/>
    <w:basedOn w:val="a"/>
    <w:qFormat/>
    <w:pPr>
      <w:suppressLineNumbers/>
    </w:pPr>
    <w:rPr>
      <w:rFonts w:cs="Noto Sans Devanagari"/>
    </w:rPr>
  </w:style>
  <w:style w:type="paragraph" w:styleId="af3">
    <w:name w:val="List Paragraph"/>
    <w:basedOn w:val="a"/>
    <w:uiPriority w:val="34"/>
    <w:qFormat/>
    <w:pPr>
      <w:spacing w:before="161"/>
      <w:ind w:left="1664" w:hanging="423"/>
    </w:pPr>
  </w:style>
  <w:style w:type="paragraph" w:customStyle="1" w:styleId="TableParagraph">
    <w:name w:val="Table Paragraph"/>
    <w:basedOn w:val="a"/>
    <w:uiPriority w:val="1"/>
    <w:qFormat/>
    <w:pPr>
      <w:ind w:left="107"/>
    </w:pPr>
  </w:style>
  <w:style w:type="paragraph" w:customStyle="1" w:styleId="63">
    <w:name w:val="Основной текст63"/>
    <w:basedOn w:val="a"/>
    <w:link w:val="a3"/>
    <w:qFormat/>
    <w:rsid w:val="006568EC"/>
    <w:pPr>
      <w:widowControl/>
      <w:shd w:val="clear" w:color="auto" w:fill="FFFFFF"/>
      <w:spacing w:before="420" w:after="420" w:line="240" w:lineRule="atLeast"/>
    </w:pPr>
    <w:rPr>
      <w:rFonts w:eastAsiaTheme="minorHAnsi" w:cstheme="minorBidi"/>
      <w:spacing w:val="10"/>
      <w:sz w:val="25"/>
      <w:szCs w:val="25"/>
      <w:lang w:val="en-US"/>
    </w:rPr>
  </w:style>
  <w:style w:type="paragraph" w:styleId="a5">
    <w:name w:val="footnote text"/>
    <w:basedOn w:val="a"/>
    <w:link w:val="a4"/>
    <w:uiPriority w:val="99"/>
    <w:rsid w:val="006568EC"/>
    <w:pPr>
      <w:widowControl/>
    </w:pPr>
    <w:rPr>
      <w:sz w:val="20"/>
      <w:szCs w:val="20"/>
      <w:lang w:val="en-US" w:eastAsia="ru-RU"/>
    </w:rPr>
  </w:style>
  <w:style w:type="paragraph" w:customStyle="1" w:styleId="12">
    <w:name w:val="Обычный1"/>
    <w:qFormat/>
    <w:rsid w:val="00A72019"/>
    <w:pPr>
      <w:ind w:firstLine="709"/>
      <w:jc w:val="both"/>
    </w:pPr>
    <w:rPr>
      <w:rFonts w:ascii="Times New Roman" w:hAnsi="Times New Roman" w:cs="Times New Roman"/>
      <w:sz w:val="28"/>
      <w:szCs w:val="20"/>
      <w:lang w:val="ru-RU" w:eastAsia="ru-RU"/>
    </w:rPr>
  </w:style>
  <w:style w:type="paragraph" w:customStyle="1" w:styleId="220">
    <w:name w:val="_ЗАГ_2_2"/>
    <w:basedOn w:val="a"/>
    <w:link w:val="22"/>
    <w:uiPriority w:val="99"/>
    <w:qFormat/>
    <w:rsid w:val="00673A3E"/>
    <w:pPr>
      <w:widowControl/>
      <w:tabs>
        <w:tab w:val="left" w:pos="1418"/>
      </w:tabs>
      <w:spacing w:before="200" w:after="120"/>
      <w:jc w:val="center"/>
    </w:pPr>
    <w:rPr>
      <w:rFonts w:ascii="OfficinaSansC" w:eastAsia="MS Mincho" w:hAnsi="OfficinaSansC"/>
      <w:b/>
      <w:bCs/>
      <w:sz w:val="28"/>
      <w:szCs w:val="28"/>
      <w:lang w:eastAsia="ja-JP"/>
    </w:rPr>
  </w:style>
  <w:style w:type="paragraph" w:customStyle="1" w:styleId="book-paragraph">
    <w:name w:val="book-paragraph"/>
    <w:basedOn w:val="a"/>
    <w:qFormat/>
    <w:rsid w:val="00DA0009"/>
    <w:pPr>
      <w:widowControl/>
      <w:spacing w:beforeAutospacing="1" w:afterAutospacing="1"/>
    </w:pPr>
    <w:rPr>
      <w:sz w:val="24"/>
      <w:szCs w:val="24"/>
      <w:lang w:eastAsia="ru-RU"/>
    </w:rPr>
  </w:style>
  <w:style w:type="paragraph" w:customStyle="1" w:styleId="book-contents-sublistitem">
    <w:name w:val="book-contents-sublist__item"/>
    <w:basedOn w:val="a"/>
    <w:qFormat/>
    <w:rsid w:val="00AA3330"/>
    <w:pPr>
      <w:widowControl/>
      <w:spacing w:beforeAutospacing="1" w:afterAutospacing="1"/>
    </w:pPr>
    <w:rPr>
      <w:sz w:val="24"/>
      <w:szCs w:val="24"/>
      <w:lang w:eastAsia="ru-RU"/>
    </w:rPr>
  </w:style>
  <w:style w:type="paragraph" w:styleId="af4">
    <w:name w:val="Normal (Web)"/>
    <w:basedOn w:val="a"/>
    <w:uiPriority w:val="99"/>
    <w:unhideWhenUsed/>
    <w:qFormat/>
    <w:rsid w:val="004F6890"/>
    <w:pPr>
      <w:widowControl/>
      <w:spacing w:beforeAutospacing="1" w:afterAutospacing="1"/>
    </w:pPr>
    <w:rPr>
      <w:sz w:val="24"/>
      <w:szCs w:val="24"/>
      <w:lang w:eastAsia="ru-RU"/>
    </w:rPr>
  </w:style>
  <w:style w:type="paragraph" w:customStyle="1" w:styleId="ConsPlusNormal">
    <w:name w:val="ConsPlusNormal"/>
    <w:qFormat/>
    <w:rsid w:val="00A41FE0"/>
    <w:pPr>
      <w:widowControl w:val="0"/>
      <w:ind w:firstLine="720"/>
    </w:pPr>
    <w:rPr>
      <w:rFonts w:ascii="Arial" w:eastAsia="Times New Roman" w:hAnsi="Arial" w:cs="Arial"/>
      <w:sz w:val="20"/>
      <w:szCs w:val="20"/>
      <w:lang w:val="ru-RU" w:eastAsia="ru-RU"/>
    </w:rPr>
  </w:style>
  <w:style w:type="paragraph" w:customStyle="1" w:styleId="Style45">
    <w:name w:val="Style45"/>
    <w:basedOn w:val="a"/>
    <w:uiPriority w:val="99"/>
    <w:qFormat/>
    <w:rsid w:val="00695C5E"/>
    <w:pPr>
      <w:spacing w:line="485" w:lineRule="exact"/>
      <w:ind w:hanging="355"/>
    </w:pPr>
    <w:rPr>
      <w:sz w:val="24"/>
      <w:szCs w:val="24"/>
      <w:lang w:val="en-US"/>
    </w:rPr>
  </w:style>
  <w:style w:type="paragraph" w:customStyle="1" w:styleId="ra">
    <w:name w:val="ra"/>
    <w:basedOn w:val="a"/>
    <w:qFormat/>
    <w:rsid w:val="00BA470A"/>
    <w:pPr>
      <w:widowControl/>
      <w:spacing w:beforeAutospacing="1" w:afterAutospacing="1"/>
    </w:pPr>
    <w:rPr>
      <w:sz w:val="24"/>
      <w:szCs w:val="24"/>
      <w:lang w:eastAsia="ru-RU"/>
    </w:rPr>
  </w:style>
  <w:style w:type="paragraph" w:customStyle="1" w:styleId="af5">
    <w:name w:val="Содержимое врезки"/>
    <w:basedOn w:val="a"/>
    <w:qFormat/>
  </w:style>
  <w:style w:type="paragraph" w:customStyle="1" w:styleId="af6">
    <w:name w:val="Колонтитул"/>
    <w:basedOn w:val="a"/>
    <w:qFormat/>
  </w:style>
  <w:style w:type="paragraph" w:styleId="af7">
    <w:name w:val="footer"/>
    <w:basedOn w:val="af6"/>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customStyle="1" w:styleId="21">
    <w:name w:val="Заголовок 2 Знак1"/>
    <w:basedOn w:val="a1"/>
    <w:link w:val="2"/>
    <w:uiPriority w:val="59"/>
    <w:rsid w:val="00160B39"/>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basedOn w:val="a1"/>
    <w:uiPriority w:val="39"/>
    <w:rsid w:val="00C361EE"/>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alloon Text"/>
    <w:basedOn w:val="a"/>
    <w:link w:val="afa"/>
    <w:uiPriority w:val="99"/>
    <w:semiHidden/>
    <w:unhideWhenUsed/>
    <w:rsid w:val="00241765"/>
    <w:rPr>
      <w:rFonts w:ascii="Segoe UI" w:hAnsi="Segoe UI" w:cs="Segoe UI"/>
      <w:sz w:val="18"/>
      <w:szCs w:val="18"/>
    </w:rPr>
  </w:style>
  <w:style w:type="character" w:customStyle="1" w:styleId="afa">
    <w:name w:val="Текст выноски Знак"/>
    <w:basedOn w:val="a0"/>
    <w:link w:val="af9"/>
    <w:uiPriority w:val="99"/>
    <w:semiHidden/>
    <w:rsid w:val="00241765"/>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lib.alpinadigital.ru/"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1f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10" Type="http://schemas.openxmlformats.org/officeDocument/2006/relationships/hyperlink" Target="http://elib.fa.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0E442-948B-4A9F-9D10-9E03A8686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30</Pages>
  <Words>8035</Words>
  <Characters>45801</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dc:description/>
  <cp:lastModifiedBy>Клопот Светлана Анатольевна</cp:lastModifiedBy>
  <cp:revision>85</cp:revision>
  <cp:lastPrinted>2022-12-27T14:13:00Z</cp:lastPrinted>
  <dcterms:created xsi:type="dcterms:W3CDTF">2022-11-20T16:01:00Z</dcterms:created>
  <dcterms:modified xsi:type="dcterms:W3CDTF">2023-10-09T07:57:00Z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2020-11-05T00:00:00Z</vt:filetime>
  </property>
  <property fmtid="{D5CDD505-2E9C-101B-9397-08002B2CF9AE}" pid="3" name="LastSaved">
    <vt:filetime>2022-09-14T00:00:00Z</vt:filetime>
  </property>
</Properties>
</file>